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7D0E45" w14:paraId="08BAADB3" w14:textId="77777777" w:rsidTr="60882B5E">
        <w:tc>
          <w:tcPr>
            <w:tcW w:w="3217" w:type="dxa"/>
          </w:tcPr>
          <w:p w14:paraId="79BFA153" w14:textId="77777777" w:rsidR="002748B1" w:rsidRPr="007D0E45" w:rsidRDefault="002748B1" w:rsidP="003D385E">
            <w:pPr>
              <w:spacing w:after="120"/>
              <w:ind w:right="23"/>
              <w:rPr>
                <w:rFonts w:ascii="Arial" w:eastAsia="Times New Roman" w:hAnsi="Arial" w:cs="Arial"/>
                <w:b/>
                <w:sz w:val="24"/>
                <w:szCs w:val="24"/>
                <w:lang w:eastAsia="en-AU"/>
              </w:rPr>
            </w:pPr>
            <w:r w:rsidRPr="007D0E45">
              <w:rPr>
                <w:noProof/>
                <w:lang w:eastAsia="en-AU"/>
              </w:rPr>
              <w:drawing>
                <wp:inline distT="0" distB="0" distL="0" distR="0" wp14:anchorId="7CA6638C" wp14:editId="3053AF27">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1F6F37C1" w14:textId="106C2913" w:rsidR="002748B1" w:rsidRPr="007D0E45" w:rsidRDefault="00B42B35" w:rsidP="003D385E">
            <w:pPr>
              <w:spacing w:after="120"/>
              <w:ind w:right="23"/>
              <w:jc w:val="right"/>
              <w:rPr>
                <w:rFonts w:ascii="Arial" w:hAnsi="Arial" w:cs="Arial"/>
                <w:sz w:val="24"/>
                <w:szCs w:val="24"/>
              </w:rPr>
            </w:pPr>
            <w:r>
              <w:rPr>
                <w:noProof/>
              </w:rPr>
              <w:drawing>
                <wp:inline distT="0" distB="0" distL="0" distR="0" wp14:anchorId="3C9C0525" wp14:editId="75C48F6E">
                  <wp:extent cx="901351" cy="826936"/>
                  <wp:effectExtent l="0" t="0" r="0" b="0"/>
                  <wp:docPr id="407933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8895" cy="833858"/>
                          </a:xfrm>
                          <a:prstGeom prst="rect">
                            <a:avLst/>
                          </a:prstGeom>
                          <a:noFill/>
                          <a:ln>
                            <a:noFill/>
                          </a:ln>
                        </pic:spPr>
                      </pic:pic>
                    </a:graphicData>
                  </a:graphic>
                </wp:inline>
              </w:drawing>
            </w:r>
          </w:p>
        </w:tc>
      </w:tr>
      <w:tr w:rsidR="002748B1" w:rsidRPr="007D0E45" w14:paraId="11ED0E97" w14:textId="77777777" w:rsidTr="60882B5E">
        <w:tc>
          <w:tcPr>
            <w:tcW w:w="9173" w:type="dxa"/>
            <w:gridSpan w:val="2"/>
          </w:tcPr>
          <w:p w14:paraId="035DD02A" w14:textId="77777777" w:rsidR="002748B1" w:rsidRPr="007D0E45" w:rsidRDefault="002748B1" w:rsidP="005722FD">
            <w:pPr>
              <w:ind w:right="22"/>
              <w:rPr>
                <w:rFonts w:ascii="Arial" w:eastAsia="Times New Roman" w:hAnsi="Arial" w:cs="Arial"/>
                <w:b/>
                <w:sz w:val="18"/>
                <w:szCs w:val="18"/>
                <w:lang w:eastAsia="en-AU"/>
              </w:rPr>
            </w:pPr>
          </w:p>
          <w:p w14:paraId="41078511" w14:textId="6F22135E" w:rsidR="002748B1" w:rsidRPr="007D0E45" w:rsidRDefault="00CC61FC"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w:t>
            </w:r>
            <w:r w:rsidR="007D0E45">
              <w:rPr>
                <w:rFonts w:ascii="Arial" w:eastAsia="Times New Roman" w:hAnsi="Arial" w:cs="Arial"/>
                <w:b/>
                <w:sz w:val="28"/>
                <w:szCs w:val="28"/>
                <w:lang w:eastAsia="en-AU"/>
              </w:rPr>
              <w:t xml:space="preserve"> </w:t>
            </w:r>
            <w:r w:rsidR="00DB2B48">
              <w:rPr>
                <w:rFonts w:ascii="Arial" w:eastAsia="Times New Roman" w:hAnsi="Arial" w:cs="Arial"/>
                <w:b/>
                <w:sz w:val="28"/>
                <w:szCs w:val="28"/>
                <w:lang w:eastAsia="en-AU"/>
              </w:rPr>
              <w:t xml:space="preserve">ASSESSMENT </w:t>
            </w:r>
            <w:r w:rsidR="007D0E45">
              <w:rPr>
                <w:rFonts w:ascii="Arial" w:eastAsia="Times New Roman" w:hAnsi="Arial" w:cs="Arial"/>
                <w:b/>
                <w:sz w:val="28"/>
                <w:szCs w:val="28"/>
                <w:lang w:eastAsia="en-AU"/>
              </w:rPr>
              <w:t>BRIEFING</w:t>
            </w:r>
            <w:r w:rsidR="002748B1" w:rsidRPr="007D0E45">
              <w:rPr>
                <w:rFonts w:ascii="Arial" w:eastAsia="Times New Roman" w:hAnsi="Arial" w:cs="Arial"/>
                <w:b/>
                <w:sz w:val="28"/>
                <w:szCs w:val="28"/>
                <w:lang w:eastAsia="en-AU"/>
              </w:rPr>
              <w:t xml:space="preserve"> REPORT</w:t>
            </w:r>
            <w:r>
              <w:rPr>
                <w:rFonts w:ascii="Arial" w:eastAsia="Times New Roman" w:hAnsi="Arial" w:cs="Arial"/>
                <w:b/>
                <w:sz w:val="28"/>
                <w:szCs w:val="28"/>
                <w:lang w:eastAsia="en-AU"/>
              </w:rPr>
              <w:t xml:space="preserve"> TO PANEL</w:t>
            </w:r>
          </w:p>
          <w:p w14:paraId="5888C4A7" w14:textId="3F927C4D" w:rsidR="002748B1" w:rsidRPr="007D0E45"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B42B35" w:rsidRPr="00B42B35">
                  <w:rPr>
                    <w:rFonts w:ascii="Arial" w:eastAsia="Times New Roman" w:hAnsi="Arial" w:cs="Arial"/>
                    <w:sz w:val="24"/>
                    <w:szCs w:val="24"/>
                    <w:lang w:eastAsia="en-AU"/>
                  </w:rPr>
                  <w:t>HUNTER AND CENTRAL COAST REGIONAL</w:t>
                </w:r>
              </w:sdtContent>
            </w:sdt>
            <w:r w:rsidR="002748B1" w:rsidRPr="00B42B35">
              <w:rPr>
                <w:rFonts w:ascii="Arial" w:eastAsia="Times New Roman" w:hAnsi="Arial" w:cs="Arial"/>
                <w:sz w:val="24"/>
                <w:szCs w:val="24"/>
                <w:lang w:eastAsia="en-AU"/>
              </w:rPr>
              <w:t xml:space="preserve"> PLANNING PANEL</w:t>
            </w:r>
            <w:r w:rsidR="00E32528" w:rsidRPr="00B42B35">
              <w:rPr>
                <w:rFonts w:ascii="Arial" w:eastAsia="Times New Roman" w:hAnsi="Arial" w:cs="Arial"/>
                <w:sz w:val="24"/>
                <w:szCs w:val="24"/>
                <w:lang w:eastAsia="en-AU"/>
              </w:rPr>
              <w:t xml:space="preserve"> </w:t>
            </w:r>
          </w:p>
        </w:tc>
      </w:tr>
    </w:tbl>
    <w:p w14:paraId="4E557B1D" w14:textId="77777777" w:rsidR="002748B1" w:rsidRPr="007D0E45" w:rsidRDefault="002748B1" w:rsidP="002748B1">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7D0E45"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7D0E45" w:rsidRDefault="009B4677" w:rsidP="005722FD">
            <w:pPr>
              <w:spacing w:before="60" w:after="60"/>
              <w:rPr>
                <w:rFonts w:ascii="Arial" w:hAnsi="Arial" w:cs="Arial"/>
              </w:rPr>
            </w:pPr>
            <w:r w:rsidRPr="007D0E45">
              <w:rPr>
                <w:rFonts w:ascii="Arial" w:hAnsi="Arial" w:cs="Arial"/>
                <w:color w:val="auto"/>
                <w:sz w:val="22"/>
                <w:szCs w:val="22"/>
              </w:rPr>
              <w:t>PANEL REFERENCE &amp; DA NUMBER</w:t>
            </w:r>
          </w:p>
        </w:tc>
        <w:tc>
          <w:tcPr>
            <w:tcW w:w="3393" w:type="pct"/>
            <w:vAlign w:val="center"/>
          </w:tcPr>
          <w:p w14:paraId="626D721E" w14:textId="67895600" w:rsidR="002748B1" w:rsidRPr="00E375E6" w:rsidRDefault="00B42B35"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375E6">
              <w:rPr>
                <w:rFonts w:ascii="Arial" w:hAnsi="Arial" w:cs="Arial"/>
                <w:color w:val="auto"/>
                <w:sz w:val="22"/>
                <w:szCs w:val="22"/>
                <w:lang w:val="en-AU"/>
              </w:rPr>
              <w:t>PPSHCC</w:t>
            </w:r>
            <w:r w:rsidR="00074D3D">
              <w:rPr>
                <w:rFonts w:ascii="Arial" w:hAnsi="Arial" w:cs="Arial"/>
                <w:color w:val="auto"/>
                <w:sz w:val="22"/>
                <w:szCs w:val="22"/>
                <w:lang w:val="en-AU"/>
              </w:rPr>
              <w:t xml:space="preserve"> – 294</w:t>
            </w:r>
            <w:r w:rsidR="002748B1" w:rsidRPr="00E375E6">
              <w:rPr>
                <w:rFonts w:ascii="Arial" w:hAnsi="Arial" w:cs="Arial"/>
                <w:color w:val="auto"/>
                <w:sz w:val="22"/>
                <w:szCs w:val="22"/>
                <w:lang w:val="en-AU"/>
              </w:rPr>
              <w:t xml:space="preserve"> – DA</w:t>
            </w:r>
            <w:r w:rsidRPr="00E375E6">
              <w:rPr>
                <w:rFonts w:ascii="Arial" w:hAnsi="Arial" w:cs="Arial"/>
                <w:color w:val="auto"/>
                <w:sz w:val="22"/>
                <w:szCs w:val="22"/>
                <w:lang w:val="en-AU"/>
              </w:rPr>
              <w:t>/598/2024</w:t>
            </w:r>
            <w:r w:rsidR="002748B1" w:rsidRPr="00E375E6">
              <w:rPr>
                <w:rFonts w:ascii="Arial" w:hAnsi="Arial" w:cs="Arial"/>
                <w:color w:val="auto"/>
                <w:sz w:val="22"/>
                <w:szCs w:val="22"/>
                <w:lang w:val="en-AU"/>
              </w:rPr>
              <w:t xml:space="preserve"> </w:t>
            </w:r>
          </w:p>
        </w:tc>
      </w:tr>
      <w:tr w:rsidR="00F443F7" w:rsidRPr="007D0E45" w14:paraId="15064740" w14:textId="77777777" w:rsidTr="00015D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F443F7" w:rsidRPr="007D0E45" w:rsidRDefault="00F443F7" w:rsidP="00F443F7">
            <w:pPr>
              <w:spacing w:before="60" w:after="60"/>
              <w:rPr>
                <w:rFonts w:ascii="Arial" w:hAnsi="Arial" w:cs="Arial"/>
              </w:rPr>
            </w:pPr>
            <w:r w:rsidRPr="007D0E45">
              <w:rPr>
                <w:rFonts w:ascii="Arial" w:hAnsi="Arial" w:cs="Arial"/>
                <w:color w:val="auto"/>
                <w:sz w:val="22"/>
                <w:szCs w:val="22"/>
              </w:rPr>
              <w:t xml:space="preserve">PROPOSAL </w:t>
            </w:r>
          </w:p>
        </w:tc>
        <w:tc>
          <w:tcPr>
            <w:tcW w:w="3393" w:type="pct"/>
          </w:tcPr>
          <w:p w14:paraId="2200D55E" w14:textId="0F2CF45D" w:rsidR="00F443F7" w:rsidRPr="00F443F7" w:rsidRDefault="00F443F7" w:rsidP="00F443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F443F7">
              <w:rPr>
                <w:rFonts w:ascii="Arial" w:hAnsi="Arial" w:cs="Arial"/>
                <w:sz w:val="22"/>
                <w:szCs w:val="22"/>
                <w:lang w:eastAsia="en-US"/>
              </w:rPr>
              <w:t xml:space="preserve">Concept development and first stage of development – Subdivision </w:t>
            </w:r>
          </w:p>
        </w:tc>
      </w:tr>
      <w:tr w:rsidR="00F443F7" w:rsidRPr="007D0E45"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F443F7" w:rsidRPr="007D0E45" w:rsidRDefault="00F443F7" w:rsidP="00F443F7">
            <w:pPr>
              <w:spacing w:before="60" w:after="60"/>
              <w:rPr>
                <w:rFonts w:ascii="Arial" w:hAnsi="Arial" w:cs="Arial"/>
              </w:rPr>
            </w:pPr>
            <w:r w:rsidRPr="007D0E45">
              <w:rPr>
                <w:rFonts w:ascii="Arial" w:hAnsi="Arial" w:cs="Arial"/>
                <w:color w:val="auto"/>
                <w:sz w:val="22"/>
                <w:szCs w:val="22"/>
              </w:rPr>
              <w:t>ADDRESS</w:t>
            </w:r>
          </w:p>
        </w:tc>
        <w:tc>
          <w:tcPr>
            <w:tcW w:w="3393" w:type="pct"/>
            <w:vAlign w:val="center"/>
          </w:tcPr>
          <w:p w14:paraId="29E4165E" w14:textId="77777777"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375E6">
              <w:rPr>
                <w:rFonts w:ascii="Arial" w:hAnsi="Arial" w:cs="Arial"/>
                <w:color w:val="auto"/>
                <w:sz w:val="22"/>
                <w:szCs w:val="22"/>
                <w:lang w:val="en-AU"/>
              </w:rPr>
              <w:t>Lot 1 DP 1286424</w:t>
            </w:r>
          </w:p>
          <w:p w14:paraId="47077BF4" w14:textId="49E83C3F"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65 Glendale Drive, Glendale</w:t>
            </w:r>
          </w:p>
        </w:tc>
      </w:tr>
      <w:tr w:rsidR="00F443F7" w:rsidRPr="007D0E45"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F443F7" w:rsidRPr="007D0E45" w:rsidRDefault="00F443F7" w:rsidP="00F443F7">
            <w:pPr>
              <w:spacing w:before="60" w:after="60"/>
              <w:rPr>
                <w:rFonts w:ascii="Arial" w:hAnsi="Arial" w:cs="Arial"/>
              </w:rPr>
            </w:pPr>
            <w:r w:rsidRPr="007D0E45">
              <w:rPr>
                <w:rFonts w:ascii="Arial" w:hAnsi="Arial" w:cs="Arial"/>
                <w:color w:val="auto"/>
                <w:sz w:val="22"/>
                <w:szCs w:val="22"/>
              </w:rPr>
              <w:t>APPLICANT</w:t>
            </w:r>
          </w:p>
        </w:tc>
        <w:tc>
          <w:tcPr>
            <w:tcW w:w="3393" w:type="pct"/>
            <w:vAlign w:val="center"/>
          </w:tcPr>
          <w:p w14:paraId="29657E3F" w14:textId="2059BC28"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 xml:space="preserve">Transport Asset Holding Entity of NSW  </w:t>
            </w:r>
          </w:p>
        </w:tc>
      </w:tr>
      <w:tr w:rsidR="00F443F7" w:rsidRPr="007D0E45"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F443F7" w:rsidRPr="007D0E45" w:rsidRDefault="00F443F7" w:rsidP="00F443F7">
            <w:pPr>
              <w:spacing w:before="60" w:after="60"/>
              <w:rPr>
                <w:rFonts w:ascii="Arial" w:hAnsi="Arial" w:cs="Arial"/>
              </w:rPr>
            </w:pPr>
            <w:r w:rsidRPr="007D0E45">
              <w:rPr>
                <w:rFonts w:ascii="Arial" w:hAnsi="Arial" w:cs="Arial"/>
                <w:color w:val="auto"/>
                <w:sz w:val="22"/>
                <w:szCs w:val="22"/>
              </w:rPr>
              <w:t>OWNER</w:t>
            </w:r>
          </w:p>
        </w:tc>
        <w:tc>
          <w:tcPr>
            <w:tcW w:w="3393" w:type="pct"/>
            <w:vAlign w:val="center"/>
          </w:tcPr>
          <w:p w14:paraId="7DF7A947" w14:textId="7850B08C"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 xml:space="preserve">Transport Asset Holding Entity of NSW  </w:t>
            </w:r>
          </w:p>
        </w:tc>
      </w:tr>
      <w:tr w:rsidR="00F443F7" w:rsidRPr="007D0E45"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F443F7" w:rsidRPr="007D0E45" w:rsidRDefault="00F443F7" w:rsidP="00F443F7">
            <w:pPr>
              <w:spacing w:before="60" w:after="60"/>
              <w:rPr>
                <w:rFonts w:ascii="Arial" w:hAnsi="Arial" w:cs="Arial"/>
              </w:rPr>
            </w:pPr>
            <w:r w:rsidRPr="007D0E45">
              <w:rPr>
                <w:rFonts w:ascii="Arial" w:hAnsi="Arial" w:cs="Arial"/>
                <w:color w:val="auto"/>
                <w:sz w:val="22"/>
                <w:szCs w:val="22"/>
              </w:rPr>
              <w:t>DA LODGEMENT DATE</w:t>
            </w:r>
          </w:p>
        </w:tc>
        <w:tc>
          <w:tcPr>
            <w:tcW w:w="3393" w:type="pct"/>
            <w:vAlign w:val="center"/>
          </w:tcPr>
          <w:p w14:paraId="2BF75E23" w14:textId="60CD1EAC"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21 May 2024</w:t>
            </w:r>
          </w:p>
        </w:tc>
      </w:tr>
      <w:tr w:rsidR="00F443F7" w:rsidRPr="007D0E45"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0A774F4" w:rsidR="00F443F7" w:rsidRPr="007D0E45" w:rsidRDefault="00F443F7" w:rsidP="00F443F7">
            <w:pPr>
              <w:spacing w:before="60" w:after="60"/>
              <w:rPr>
                <w:rFonts w:ascii="Arial" w:hAnsi="Arial" w:cs="Arial"/>
              </w:rPr>
            </w:pPr>
            <w:r w:rsidRPr="007D0E45">
              <w:rPr>
                <w:rFonts w:ascii="Arial" w:hAnsi="Arial" w:cs="Arial"/>
                <w:color w:val="auto"/>
                <w:sz w:val="22"/>
                <w:szCs w:val="22"/>
              </w:rPr>
              <w:t xml:space="preserve">APPLICATION TYPE </w:t>
            </w:r>
          </w:p>
        </w:tc>
        <w:tc>
          <w:tcPr>
            <w:tcW w:w="3393" w:type="pct"/>
            <w:vAlign w:val="center"/>
          </w:tcPr>
          <w:p w14:paraId="5C5A9B6E" w14:textId="6EED0658"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lang w:val="en-AU"/>
              </w:rPr>
              <w:t>CROWN DA</w:t>
            </w:r>
          </w:p>
        </w:tc>
      </w:tr>
      <w:tr w:rsidR="00F443F7" w:rsidRPr="007D0E45"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F443F7" w:rsidRPr="007D0E45" w:rsidRDefault="00F443F7" w:rsidP="00F443F7">
            <w:pPr>
              <w:spacing w:before="60" w:after="60"/>
              <w:rPr>
                <w:rFonts w:ascii="Arial" w:hAnsi="Arial" w:cs="Arial"/>
              </w:rPr>
            </w:pPr>
            <w:r w:rsidRPr="007D0E45">
              <w:rPr>
                <w:rFonts w:ascii="Arial" w:hAnsi="Arial" w:cs="Arial"/>
                <w:color w:val="auto"/>
                <w:sz w:val="22"/>
                <w:szCs w:val="22"/>
              </w:rPr>
              <w:t>REGIONALLY SIGNIFICANT CRITERIA</w:t>
            </w:r>
          </w:p>
        </w:tc>
        <w:tc>
          <w:tcPr>
            <w:tcW w:w="3393" w:type="pct"/>
            <w:vAlign w:val="center"/>
          </w:tcPr>
          <w:p w14:paraId="39CA5059" w14:textId="5D9F2C53" w:rsidR="00F443F7" w:rsidRPr="00E375E6" w:rsidRDefault="00F443F7" w:rsidP="00F443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2"/>
                <w:szCs w:val="22"/>
                <w:lang w:val="en-AU"/>
              </w:rPr>
            </w:pPr>
            <w:r w:rsidRPr="00E375E6">
              <w:rPr>
                <w:rFonts w:ascii="Arial" w:hAnsi="Arial" w:cs="Arial"/>
                <w:color w:val="auto"/>
                <w:sz w:val="22"/>
                <w:szCs w:val="22"/>
                <w:lang w:val="en-AU"/>
              </w:rPr>
              <w:t xml:space="preserve">Section 2.19(1) and Clause 4 of Schedule 6 of </w:t>
            </w:r>
            <w:r w:rsidRPr="00E375E6">
              <w:rPr>
                <w:rFonts w:ascii="Arial" w:hAnsi="Arial" w:cs="Arial"/>
                <w:bCs/>
                <w:i/>
                <w:color w:val="auto"/>
                <w:sz w:val="22"/>
                <w:szCs w:val="22"/>
                <w:lang w:val="en-AU"/>
              </w:rPr>
              <w:t xml:space="preserve">State Environmental Planning Policy (Planning Systems) </w:t>
            </w:r>
            <w:r w:rsidR="00AE56E0" w:rsidRPr="00E375E6">
              <w:rPr>
                <w:rFonts w:ascii="Arial" w:hAnsi="Arial" w:cs="Arial"/>
                <w:bCs/>
                <w:i/>
                <w:color w:val="auto"/>
                <w:sz w:val="22"/>
                <w:szCs w:val="22"/>
                <w:lang w:val="en-AU"/>
              </w:rPr>
              <w:t xml:space="preserve">2021 </w:t>
            </w:r>
            <w:r w:rsidR="00AE56E0" w:rsidRPr="00E375E6">
              <w:rPr>
                <w:rFonts w:ascii="Arial" w:hAnsi="Arial" w:cs="Arial"/>
                <w:iCs/>
                <w:color w:val="auto"/>
                <w:sz w:val="22"/>
                <w:szCs w:val="22"/>
                <w:lang w:val="en-AU"/>
              </w:rPr>
              <w:t>declares</w:t>
            </w:r>
            <w:r w:rsidRPr="00E375E6">
              <w:rPr>
                <w:rFonts w:ascii="Arial" w:hAnsi="Arial" w:cs="Arial"/>
                <w:iCs/>
                <w:color w:val="auto"/>
                <w:sz w:val="22"/>
                <w:szCs w:val="22"/>
                <w:lang w:val="en-AU"/>
              </w:rPr>
              <w:t xml:space="preserve"> the proposal regionally significant development as: Crown development over $5 million</w:t>
            </w:r>
            <w:r w:rsidRPr="00E375E6">
              <w:rPr>
                <w:rFonts w:ascii="Arial" w:hAnsi="Arial" w:cs="Arial"/>
                <w:color w:val="auto"/>
                <w:sz w:val="22"/>
                <w:szCs w:val="22"/>
                <w:lang w:val="en-AU"/>
              </w:rPr>
              <w:t xml:space="preserve"> </w:t>
            </w:r>
          </w:p>
        </w:tc>
      </w:tr>
      <w:tr w:rsidR="00F443F7" w:rsidRPr="007D0E45"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F443F7" w:rsidRPr="007D0E45" w:rsidRDefault="00F443F7" w:rsidP="00F443F7">
            <w:pPr>
              <w:spacing w:before="60" w:after="60"/>
              <w:rPr>
                <w:rFonts w:ascii="Arial" w:hAnsi="Arial" w:cs="Arial"/>
              </w:rPr>
            </w:pPr>
            <w:r w:rsidRPr="007D0E45">
              <w:rPr>
                <w:rFonts w:ascii="Arial" w:hAnsi="Arial" w:cs="Arial"/>
                <w:color w:val="auto"/>
                <w:sz w:val="22"/>
                <w:szCs w:val="22"/>
              </w:rPr>
              <w:t>CIV</w:t>
            </w:r>
          </w:p>
        </w:tc>
        <w:tc>
          <w:tcPr>
            <w:tcW w:w="3393" w:type="pct"/>
            <w:vAlign w:val="center"/>
          </w:tcPr>
          <w:p w14:paraId="327C16F1" w14:textId="47EFEF5B" w:rsidR="00F443F7" w:rsidRPr="00E375E6" w:rsidRDefault="00F443F7" w:rsidP="00F443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375E6">
              <w:rPr>
                <w:rFonts w:ascii="Arial" w:hAnsi="Arial" w:cs="Arial"/>
                <w:color w:val="auto"/>
                <w:sz w:val="22"/>
                <w:szCs w:val="22"/>
                <w:lang w:val="en-AU"/>
              </w:rPr>
              <w:t>$7,611,392.00 (excluding GST)</w:t>
            </w:r>
          </w:p>
        </w:tc>
      </w:tr>
      <w:tr w:rsidR="00F443F7" w:rsidRPr="007D0E45"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F443F7" w:rsidRPr="007D0E45" w:rsidRDefault="00F443F7" w:rsidP="00F443F7">
            <w:pPr>
              <w:spacing w:before="60" w:after="60"/>
              <w:rPr>
                <w:rFonts w:ascii="Arial" w:hAnsi="Arial" w:cs="Arial"/>
              </w:rPr>
            </w:pPr>
            <w:r w:rsidRPr="007D0E45">
              <w:rPr>
                <w:rFonts w:ascii="Arial" w:hAnsi="Arial" w:cs="Arial"/>
                <w:color w:val="auto"/>
                <w:sz w:val="22"/>
                <w:szCs w:val="22"/>
              </w:rPr>
              <w:t>CLAUSE 4.6 REQUESTS</w:t>
            </w:r>
            <w:r w:rsidRPr="007D0E45">
              <w:rPr>
                <w:rFonts w:ascii="Arial" w:hAnsi="Arial" w:cs="Arial"/>
              </w:rPr>
              <w:t xml:space="preserve"> </w:t>
            </w:r>
          </w:p>
        </w:tc>
        <w:tc>
          <w:tcPr>
            <w:tcW w:w="3393" w:type="pct"/>
            <w:vAlign w:val="center"/>
          </w:tcPr>
          <w:p w14:paraId="1FFC2FF9" w14:textId="47691383" w:rsidR="00F443F7" w:rsidRPr="00E375E6" w:rsidRDefault="00D54854" w:rsidP="00F443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lang w:val="en-AU"/>
              </w:rPr>
              <w:t>Yes – Variation to</w:t>
            </w:r>
            <w:r w:rsidR="00E86BF1">
              <w:rPr>
                <w:rFonts w:ascii="Arial" w:hAnsi="Arial" w:cs="Arial"/>
                <w:color w:val="auto"/>
                <w:sz w:val="22"/>
                <w:szCs w:val="22"/>
                <w:lang w:val="en-AU"/>
              </w:rPr>
              <w:t xml:space="preserve"> Clause 4.3 Height of Buildings </w:t>
            </w:r>
            <w:proofErr w:type="gramStart"/>
            <w:r w:rsidR="00E86BF1">
              <w:rPr>
                <w:rFonts w:ascii="Arial" w:hAnsi="Arial" w:cs="Arial"/>
                <w:color w:val="auto"/>
                <w:sz w:val="22"/>
                <w:szCs w:val="22"/>
                <w:lang w:val="en-AU"/>
              </w:rPr>
              <w:t xml:space="preserve">and </w:t>
            </w:r>
            <w:r>
              <w:rPr>
                <w:rFonts w:ascii="Arial" w:hAnsi="Arial" w:cs="Arial"/>
                <w:color w:val="auto"/>
                <w:sz w:val="22"/>
                <w:szCs w:val="22"/>
                <w:lang w:val="en-AU"/>
              </w:rPr>
              <w:t xml:space="preserve"> </w:t>
            </w:r>
            <w:r w:rsidR="00F443F7" w:rsidRPr="00E375E6">
              <w:rPr>
                <w:rFonts w:ascii="Arial" w:hAnsi="Arial" w:cs="Arial"/>
                <w:color w:val="auto"/>
                <w:sz w:val="22"/>
                <w:szCs w:val="22"/>
                <w:lang w:val="en-AU"/>
              </w:rPr>
              <w:t>Clause</w:t>
            </w:r>
            <w:proofErr w:type="gramEnd"/>
            <w:r w:rsidR="00F443F7" w:rsidRPr="00E375E6">
              <w:rPr>
                <w:rFonts w:ascii="Arial" w:hAnsi="Arial" w:cs="Arial"/>
                <w:color w:val="auto"/>
                <w:sz w:val="22"/>
                <w:szCs w:val="22"/>
                <w:lang w:val="en-AU"/>
              </w:rPr>
              <w:t xml:space="preserve"> 7.10 Residential Development in certain employment and </w:t>
            </w:r>
            <w:r w:rsidR="00AE56E0" w:rsidRPr="00E375E6">
              <w:rPr>
                <w:rFonts w:ascii="Arial" w:hAnsi="Arial" w:cs="Arial"/>
                <w:color w:val="auto"/>
                <w:sz w:val="22"/>
                <w:szCs w:val="22"/>
                <w:lang w:val="en-AU"/>
              </w:rPr>
              <w:t>mixed-use</w:t>
            </w:r>
            <w:r w:rsidR="00F443F7" w:rsidRPr="00E375E6">
              <w:rPr>
                <w:rFonts w:ascii="Arial" w:hAnsi="Arial" w:cs="Arial"/>
                <w:color w:val="auto"/>
                <w:sz w:val="22"/>
                <w:szCs w:val="22"/>
                <w:lang w:val="en-AU"/>
              </w:rPr>
              <w:t xml:space="preserve"> zones</w:t>
            </w:r>
          </w:p>
        </w:tc>
      </w:tr>
      <w:tr w:rsidR="00F443F7" w:rsidRPr="007D0E45"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5C40C81" w14:textId="77777777" w:rsidR="00F443F7" w:rsidRDefault="00F443F7" w:rsidP="00F443F7">
            <w:pPr>
              <w:spacing w:before="60" w:after="60"/>
              <w:rPr>
                <w:rFonts w:ascii="Arial" w:hAnsi="Arial" w:cs="Arial"/>
                <w:color w:val="auto"/>
                <w:sz w:val="22"/>
                <w:szCs w:val="22"/>
              </w:rPr>
            </w:pPr>
            <w:r>
              <w:rPr>
                <w:rFonts w:ascii="Arial" w:hAnsi="Arial" w:cs="Arial"/>
                <w:color w:val="auto"/>
                <w:sz w:val="22"/>
                <w:szCs w:val="22"/>
              </w:rPr>
              <w:t>LIST OF ALL RELEVANT PLANNING CONTROLS (S4.15(1)(A) OF EP&amp;A ACT)</w:t>
            </w:r>
          </w:p>
          <w:p w14:paraId="2D209724" w14:textId="77777777" w:rsidR="00F443F7" w:rsidRDefault="00F443F7" w:rsidP="00F443F7">
            <w:pPr>
              <w:spacing w:before="60" w:after="60"/>
              <w:rPr>
                <w:rFonts w:ascii="Arial" w:hAnsi="Arial" w:cs="Arial"/>
                <w:color w:val="auto"/>
                <w:sz w:val="22"/>
                <w:szCs w:val="22"/>
              </w:rPr>
            </w:pPr>
          </w:p>
          <w:p w14:paraId="56531798" w14:textId="77777777" w:rsidR="00F443F7" w:rsidRDefault="00F443F7" w:rsidP="00F443F7">
            <w:pPr>
              <w:spacing w:before="60" w:after="60"/>
              <w:rPr>
                <w:rFonts w:ascii="Arial" w:hAnsi="Arial" w:cs="Arial"/>
                <w:color w:val="auto"/>
                <w:sz w:val="22"/>
                <w:szCs w:val="22"/>
              </w:rPr>
            </w:pPr>
          </w:p>
          <w:p w14:paraId="4CBD020D" w14:textId="77777777" w:rsidR="00F443F7" w:rsidRDefault="00F443F7" w:rsidP="00F443F7">
            <w:pPr>
              <w:spacing w:before="60" w:after="60"/>
              <w:rPr>
                <w:rFonts w:ascii="Arial" w:hAnsi="Arial" w:cs="Arial"/>
                <w:color w:val="auto"/>
                <w:sz w:val="22"/>
                <w:szCs w:val="22"/>
              </w:rPr>
            </w:pPr>
          </w:p>
          <w:p w14:paraId="0A0492C7" w14:textId="77777777" w:rsidR="00F443F7" w:rsidRDefault="00F443F7" w:rsidP="00F443F7">
            <w:pPr>
              <w:spacing w:before="60" w:after="60"/>
              <w:rPr>
                <w:rFonts w:ascii="Arial" w:hAnsi="Arial" w:cs="Arial"/>
                <w:color w:val="auto"/>
                <w:sz w:val="22"/>
                <w:szCs w:val="22"/>
              </w:rPr>
            </w:pPr>
          </w:p>
          <w:p w14:paraId="6C7F9EE7" w14:textId="77777777" w:rsidR="00F443F7" w:rsidRDefault="00F443F7" w:rsidP="00F443F7">
            <w:pPr>
              <w:spacing w:before="60" w:after="60"/>
              <w:rPr>
                <w:rFonts w:ascii="Arial" w:hAnsi="Arial" w:cs="Arial"/>
                <w:color w:val="auto"/>
                <w:sz w:val="22"/>
                <w:szCs w:val="22"/>
              </w:rPr>
            </w:pPr>
          </w:p>
          <w:p w14:paraId="76FFF01D" w14:textId="77777777" w:rsidR="00F443F7" w:rsidRDefault="00F443F7" w:rsidP="00F443F7">
            <w:pPr>
              <w:spacing w:before="60" w:after="60"/>
              <w:rPr>
                <w:rFonts w:ascii="Arial" w:hAnsi="Arial" w:cs="Arial"/>
                <w:color w:val="auto"/>
                <w:sz w:val="22"/>
                <w:szCs w:val="22"/>
              </w:rPr>
            </w:pPr>
          </w:p>
          <w:p w14:paraId="53AB6D76" w14:textId="77777777" w:rsidR="00F443F7" w:rsidRDefault="00F443F7" w:rsidP="00F443F7">
            <w:pPr>
              <w:spacing w:before="60" w:after="60"/>
              <w:rPr>
                <w:rFonts w:ascii="Arial" w:hAnsi="Arial" w:cs="Arial"/>
                <w:color w:val="auto"/>
                <w:sz w:val="22"/>
                <w:szCs w:val="22"/>
              </w:rPr>
            </w:pPr>
          </w:p>
          <w:p w14:paraId="5BF929CD" w14:textId="77777777" w:rsidR="00F443F7" w:rsidRDefault="00F443F7" w:rsidP="00F443F7">
            <w:pPr>
              <w:spacing w:before="60" w:after="60"/>
              <w:rPr>
                <w:rFonts w:ascii="Arial" w:hAnsi="Arial" w:cs="Arial"/>
                <w:b w:val="0"/>
                <w:color w:val="auto"/>
                <w:sz w:val="22"/>
                <w:szCs w:val="22"/>
              </w:rPr>
            </w:pPr>
          </w:p>
          <w:p w14:paraId="61DD916B" w14:textId="77777777" w:rsidR="00D54854" w:rsidRDefault="00D54854" w:rsidP="00F443F7">
            <w:pPr>
              <w:spacing w:before="60" w:after="60"/>
              <w:rPr>
                <w:rFonts w:ascii="Arial" w:hAnsi="Arial" w:cs="Arial"/>
                <w:color w:val="auto"/>
                <w:sz w:val="22"/>
                <w:szCs w:val="22"/>
              </w:rPr>
            </w:pPr>
          </w:p>
          <w:p w14:paraId="0BC54037" w14:textId="705E1E79" w:rsidR="00F443F7" w:rsidRPr="007D0E45" w:rsidRDefault="00F443F7" w:rsidP="00F443F7">
            <w:pPr>
              <w:spacing w:before="60" w:after="60"/>
              <w:rPr>
                <w:rFonts w:ascii="Arial" w:hAnsi="Arial" w:cs="Arial"/>
              </w:rPr>
            </w:pPr>
          </w:p>
        </w:tc>
        <w:tc>
          <w:tcPr>
            <w:tcW w:w="3393" w:type="pct"/>
            <w:vAlign w:val="center"/>
          </w:tcPr>
          <w:p w14:paraId="39425F5B"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(Biodiversity and Conservation) 2021</w:t>
            </w:r>
          </w:p>
          <w:p w14:paraId="5ED91A13"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(Housing) 2021</w:t>
            </w:r>
          </w:p>
          <w:p w14:paraId="71D3F46A"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(Industry and Employment) 2021</w:t>
            </w:r>
          </w:p>
          <w:p w14:paraId="22D5932D"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(Planning Systems) 2021</w:t>
            </w:r>
          </w:p>
          <w:p w14:paraId="7BD02909"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(Resilience and Hazards) 2021</w:t>
            </w:r>
          </w:p>
          <w:p w14:paraId="70F3BE68"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(Resources and Energy) 2021</w:t>
            </w:r>
          </w:p>
          <w:p w14:paraId="1CB89B47" w14:textId="77777777" w:rsidR="00F443F7" w:rsidRPr="00E375E6" w:rsidRDefault="00F443F7" w:rsidP="008F731D">
            <w:pPr>
              <w:numPr>
                <w:ilvl w:val="0"/>
                <w:numId w:val="2"/>
              </w:numPr>
              <w:tabs>
                <w:tab w:val="left" w:pos="7485"/>
              </w:tabs>
              <w:spacing w:before="60" w:after="60"/>
              <w:ind w:left="410" w:right="22" w:hanging="28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State Environmental Planning Policy (Transport and Infrastructure) 2021</w:t>
            </w:r>
          </w:p>
          <w:p w14:paraId="05F8A365" w14:textId="25D9EEE7" w:rsidR="00F443F7" w:rsidRPr="00E375E6" w:rsidRDefault="00F443F7" w:rsidP="008F731D">
            <w:pPr>
              <w:numPr>
                <w:ilvl w:val="0"/>
                <w:numId w:val="2"/>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 xml:space="preserve">Lake Macquarie Local Environmental Plan 2014 </w:t>
            </w:r>
          </w:p>
          <w:p w14:paraId="293D326F" w14:textId="105D1A53" w:rsidR="00F443F7" w:rsidRPr="00E375E6" w:rsidRDefault="00F443F7" w:rsidP="008F731D">
            <w:pPr>
              <w:numPr>
                <w:ilvl w:val="0"/>
                <w:numId w:val="2"/>
              </w:numPr>
              <w:tabs>
                <w:tab w:val="left" w:pos="7485"/>
              </w:tabs>
              <w:spacing w:before="60" w:after="60"/>
              <w:ind w:left="408" w:right="22" w:hanging="408"/>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E375E6">
              <w:rPr>
                <w:rFonts w:ascii="Arial" w:hAnsi="Arial" w:cs="Arial"/>
                <w:bCs/>
                <w:i/>
                <w:color w:val="auto"/>
                <w:sz w:val="22"/>
                <w:szCs w:val="22"/>
              </w:rPr>
              <w:t>Lake Macquarie Development Control Plan 2014</w:t>
            </w:r>
          </w:p>
        </w:tc>
      </w:tr>
      <w:tr w:rsidR="00F443F7" w:rsidRPr="007D0E45" w14:paraId="61F60B0D"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D228DFE" w14:textId="77777777" w:rsidR="00F443F7" w:rsidRDefault="00F443F7" w:rsidP="00F443F7">
            <w:pPr>
              <w:spacing w:before="60" w:after="60"/>
              <w:jc w:val="both"/>
              <w:rPr>
                <w:rFonts w:ascii="Arial" w:hAnsi="Arial" w:cs="Arial"/>
                <w:b w:val="0"/>
                <w:color w:val="auto"/>
                <w:sz w:val="22"/>
                <w:szCs w:val="22"/>
              </w:rPr>
            </w:pPr>
            <w:r w:rsidRPr="00CC525A">
              <w:rPr>
                <w:rFonts w:ascii="Arial" w:hAnsi="Arial" w:cs="Arial"/>
                <w:color w:val="auto"/>
                <w:sz w:val="22"/>
                <w:szCs w:val="22"/>
              </w:rPr>
              <w:t>AGENCY REFERRALS</w:t>
            </w:r>
          </w:p>
          <w:p w14:paraId="19D40FCA" w14:textId="4E6B3B8F" w:rsidR="00C013E3" w:rsidRPr="007D0E45" w:rsidRDefault="00C013E3" w:rsidP="00F443F7">
            <w:pPr>
              <w:spacing w:before="60" w:after="60"/>
              <w:jc w:val="both"/>
              <w:rPr>
                <w:rFonts w:ascii="Arial" w:hAnsi="Arial" w:cs="Arial"/>
              </w:rPr>
            </w:pPr>
            <w:r>
              <w:rPr>
                <w:rFonts w:ascii="Arial" w:hAnsi="Arial" w:cs="Arial"/>
              </w:rPr>
              <w:t>(re-referrals only)</w:t>
            </w:r>
          </w:p>
        </w:tc>
        <w:tc>
          <w:tcPr>
            <w:tcW w:w="3393" w:type="pct"/>
            <w:vAlign w:val="center"/>
          </w:tcPr>
          <w:p w14:paraId="44F6BC67" w14:textId="5DD48484" w:rsidR="00F443F7" w:rsidRPr="00E375E6" w:rsidRDefault="00F443F7"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Subsidence Advisory NSW</w:t>
            </w:r>
          </w:p>
          <w:p w14:paraId="7CFA7358" w14:textId="77777777" w:rsidR="00F443F7" w:rsidRPr="00E375E6" w:rsidRDefault="00F443F7"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DPE – Heritage NSW</w:t>
            </w:r>
          </w:p>
          <w:p w14:paraId="02CDF88A" w14:textId="3360CB0B" w:rsidR="00F443F7" w:rsidRPr="00E375E6" w:rsidRDefault="00F443F7"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lastRenderedPageBreak/>
              <w:t>DPE – Water</w:t>
            </w:r>
          </w:p>
          <w:p w14:paraId="776E6A6F" w14:textId="272DFD8E" w:rsidR="00F443F7" w:rsidRPr="00E375E6" w:rsidRDefault="00F443F7"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rPr>
              <w:t>Transport for NSW</w:t>
            </w:r>
          </w:p>
        </w:tc>
      </w:tr>
      <w:tr w:rsidR="00F443F7" w:rsidRPr="007D0E45"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3AB5BDBE" w:rsidR="00F443F7" w:rsidRPr="007D0E45" w:rsidRDefault="00F443F7" w:rsidP="00F443F7">
            <w:pPr>
              <w:spacing w:before="60" w:after="60"/>
              <w:jc w:val="both"/>
              <w:rPr>
                <w:rFonts w:ascii="Arial" w:hAnsi="Arial" w:cs="Arial"/>
              </w:rPr>
            </w:pPr>
            <w:r w:rsidRPr="007D0E45">
              <w:rPr>
                <w:rFonts w:ascii="Arial" w:hAnsi="Arial" w:cs="Arial"/>
                <w:color w:val="auto"/>
                <w:sz w:val="22"/>
                <w:szCs w:val="22"/>
              </w:rPr>
              <w:lastRenderedPageBreak/>
              <w:t xml:space="preserve">TOTAL &amp; UNIQUE SUBMISSIONS  </w:t>
            </w:r>
          </w:p>
        </w:tc>
        <w:tc>
          <w:tcPr>
            <w:tcW w:w="3393" w:type="pct"/>
            <w:vAlign w:val="center"/>
          </w:tcPr>
          <w:p w14:paraId="77D48E6B" w14:textId="47A9FCAF" w:rsidR="00035013" w:rsidRPr="00656480" w:rsidRDefault="00AE56E0"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56480">
              <w:rPr>
                <w:rFonts w:ascii="Arial" w:hAnsi="Arial" w:cs="Arial"/>
                <w:color w:val="auto"/>
                <w:sz w:val="22"/>
                <w:szCs w:val="22"/>
              </w:rPr>
              <w:t>Eleven total s</w:t>
            </w:r>
            <w:r w:rsidR="00F443F7" w:rsidRPr="00656480">
              <w:rPr>
                <w:rFonts w:ascii="Arial" w:hAnsi="Arial" w:cs="Arial"/>
                <w:color w:val="auto"/>
                <w:sz w:val="22"/>
                <w:szCs w:val="22"/>
              </w:rPr>
              <w:t>ubmissions</w:t>
            </w:r>
            <w:r w:rsidRPr="00656480">
              <w:rPr>
                <w:rFonts w:ascii="Arial" w:hAnsi="Arial" w:cs="Arial"/>
                <w:color w:val="auto"/>
                <w:sz w:val="22"/>
                <w:szCs w:val="22"/>
              </w:rPr>
              <w:t xml:space="preserve"> were received </w:t>
            </w:r>
            <w:r w:rsidR="00C63CD0" w:rsidRPr="00656480">
              <w:rPr>
                <w:rFonts w:ascii="Arial" w:hAnsi="Arial" w:cs="Arial"/>
                <w:color w:val="auto"/>
                <w:sz w:val="22"/>
                <w:szCs w:val="22"/>
              </w:rPr>
              <w:t xml:space="preserve">during the initial </w:t>
            </w:r>
            <w:r w:rsidR="00035013" w:rsidRPr="00656480">
              <w:rPr>
                <w:rFonts w:ascii="Arial" w:hAnsi="Arial" w:cs="Arial"/>
                <w:color w:val="auto"/>
                <w:sz w:val="22"/>
                <w:szCs w:val="22"/>
              </w:rPr>
              <w:t>notification period in 2024</w:t>
            </w:r>
            <w:r w:rsidRPr="00656480">
              <w:rPr>
                <w:rFonts w:ascii="Arial" w:hAnsi="Arial" w:cs="Arial"/>
                <w:color w:val="auto"/>
                <w:sz w:val="22"/>
                <w:szCs w:val="22"/>
              </w:rPr>
              <w:t xml:space="preserve">. </w:t>
            </w:r>
          </w:p>
          <w:p w14:paraId="36022C60" w14:textId="727D1121" w:rsidR="00035013" w:rsidRPr="00656480" w:rsidRDefault="00035013"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56480">
              <w:rPr>
                <w:rFonts w:ascii="Arial" w:hAnsi="Arial" w:cs="Arial"/>
                <w:color w:val="auto"/>
                <w:sz w:val="22"/>
                <w:szCs w:val="22"/>
              </w:rPr>
              <w:t>T</w:t>
            </w:r>
            <w:r w:rsidR="00EB17C1">
              <w:rPr>
                <w:rFonts w:ascii="Arial" w:hAnsi="Arial" w:cs="Arial"/>
                <w:color w:val="auto"/>
                <w:sz w:val="22"/>
                <w:szCs w:val="22"/>
              </w:rPr>
              <w:t>hree</w:t>
            </w:r>
            <w:r w:rsidRPr="00656480">
              <w:rPr>
                <w:rFonts w:ascii="Arial" w:hAnsi="Arial" w:cs="Arial"/>
                <w:color w:val="auto"/>
                <w:sz w:val="22"/>
                <w:szCs w:val="22"/>
              </w:rPr>
              <w:t xml:space="preserve"> submissions have been received during the renotification </w:t>
            </w:r>
            <w:r w:rsidR="00656480" w:rsidRPr="00656480">
              <w:rPr>
                <w:rFonts w:ascii="Arial" w:hAnsi="Arial" w:cs="Arial"/>
                <w:color w:val="auto"/>
                <w:sz w:val="22"/>
                <w:szCs w:val="22"/>
              </w:rPr>
              <w:t>period.</w:t>
            </w:r>
          </w:p>
          <w:p w14:paraId="57B8209A" w14:textId="7F75F84F" w:rsidR="00F443F7" w:rsidRPr="00E375E6" w:rsidRDefault="00656480"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656480">
              <w:rPr>
                <w:rFonts w:ascii="Arial" w:hAnsi="Arial" w:cs="Arial"/>
                <w:color w:val="auto"/>
                <w:sz w:val="22"/>
                <w:szCs w:val="22"/>
              </w:rPr>
              <w:t>A total of 1</w:t>
            </w:r>
            <w:r w:rsidR="00EB17C1">
              <w:rPr>
                <w:rFonts w:ascii="Arial" w:hAnsi="Arial" w:cs="Arial"/>
                <w:color w:val="auto"/>
                <w:sz w:val="22"/>
                <w:szCs w:val="22"/>
              </w:rPr>
              <w:t>4</w:t>
            </w:r>
            <w:r w:rsidR="00AE56E0" w:rsidRPr="00656480">
              <w:rPr>
                <w:rFonts w:ascii="Arial" w:hAnsi="Arial" w:cs="Arial"/>
                <w:color w:val="auto"/>
                <w:sz w:val="22"/>
                <w:szCs w:val="22"/>
              </w:rPr>
              <w:t xml:space="preserve"> </w:t>
            </w:r>
            <w:r w:rsidRPr="00656480">
              <w:rPr>
                <w:rFonts w:ascii="Arial" w:hAnsi="Arial" w:cs="Arial"/>
                <w:color w:val="auto"/>
                <w:sz w:val="22"/>
                <w:szCs w:val="22"/>
              </w:rPr>
              <w:t>submission have been received.</w:t>
            </w:r>
            <w:r w:rsidR="00AE56E0">
              <w:rPr>
                <w:rFonts w:ascii="Arial" w:hAnsi="Arial" w:cs="Arial"/>
                <w:color w:val="auto"/>
                <w:sz w:val="22"/>
                <w:szCs w:val="22"/>
              </w:rPr>
              <w:t xml:space="preserve"> </w:t>
            </w:r>
          </w:p>
        </w:tc>
      </w:tr>
      <w:tr w:rsidR="00F443F7" w:rsidRPr="007D0E45" w14:paraId="595903D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9188DB" w14:textId="46F5A2C7" w:rsidR="00F443F7" w:rsidRPr="007D0E45" w:rsidRDefault="00F443F7" w:rsidP="00F443F7">
            <w:pPr>
              <w:spacing w:before="60" w:after="60"/>
              <w:jc w:val="both"/>
              <w:rPr>
                <w:rFonts w:ascii="Arial" w:hAnsi="Arial" w:cs="Arial"/>
              </w:rPr>
            </w:pPr>
            <w:r w:rsidRPr="00A73698">
              <w:rPr>
                <w:rFonts w:ascii="Arial" w:hAnsi="Arial" w:cs="Arial"/>
                <w:color w:val="auto"/>
                <w:sz w:val="22"/>
                <w:szCs w:val="22"/>
              </w:rPr>
              <w:t>KEY ISSUES</w:t>
            </w:r>
          </w:p>
        </w:tc>
        <w:tc>
          <w:tcPr>
            <w:tcW w:w="3393" w:type="pct"/>
            <w:vAlign w:val="center"/>
          </w:tcPr>
          <w:p w14:paraId="127D8B7D" w14:textId="77777777" w:rsidR="00A06117" w:rsidRPr="00682092" w:rsidRDefault="00A06117"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092">
              <w:rPr>
                <w:rFonts w:ascii="Arial" w:hAnsi="Arial" w:cs="Arial"/>
                <w:sz w:val="22"/>
                <w:szCs w:val="22"/>
                <w:lang w:eastAsia="en-AU"/>
              </w:rPr>
              <w:t>Status and context of Glendale – regional commercial hub</w:t>
            </w:r>
          </w:p>
          <w:p w14:paraId="07BA7F2D" w14:textId="77777777" w:rsidR="00A06117" w:rsidRPr="00682092" w:rsidRDefault="00A06117"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092">
              <w:rPr>
                <w:rFonts w:ascii="Arial" w:hAnsi="Arial" w:cs="Arial"/>
                <w:sz w:val="22"/>
                <w:szCs w:val="22"/>
              </w:rPr>
              <w:t>Affordable housing</w:t>
            </w:r>
          </w:p>
          <w:p w14:paraId="7DCCDF89" w14:textId="0A7E490E" w:rsidR="00A06117" w:rsidRPr="00682092" w:rsidRDefault="00A06117"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092">
              <w:rPr>
                <w:rFonts w:ascii="Arial" w:hAnsi="Arial" w:cs="Arial"/>
                <w:sz w:val="22"/>
                <w:szCs w:val="22"/>
              </w:rPr>
              <w:t>Ecology</w:t>
            </w:r>
          </w:p>
          <w:p w14:paraId="598BF152" w14:textId="029EF5EA" w:rsidR="00A06117" w:rsidRDefault="00A06117"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092">
              <w:rPr>
                <w:rFonts w:ascii="Arial" w:hAnsi="Arial" w:cs="Arial"/>
                <w:sz w:val="22"/>
                <w:szCs w:val="22"/>
              </w:rPr>
              <w:t>Traffic and Transport</w:t>
            </w:r>
          </w:p>
          <w:p w14:paraId="762F18D3" w14:textId="09CDF6F0" w:rsidR="008C7A10" w:rsidRPr="00682092" w:rsidRDefault="008C7A10"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Flooding impacts</w:t>
            </w:r>
          </w:p>
          <w:p w14:paraId="68B5C348" w14:textId="77777777" w:rsidR="00A06117" w:rsidRPr="00682092" w:rsidRDefault="00A06117" w:rsidP="00A0611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82092">
              <w:rPr>
                <w:rFonts w:ascii="Arial" w:hAnsi="Arial" w:cs="Arial"/>
                <w:sz w:val="22"/>
                <w:szCs w:val="22"/>
              </w:rPr>
              <w:t>Government Audit</w:t>
            </w:r>
          </w:p>
          <w:p w14:paraId="773C24B4" w14:textId="61487842" w:rsidR="00F443F7" w:rsidRPr="00A06117" w:rsidRDefault="00A06117" w:rsidP="00A06117">
            <w:pPr>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682092">
              <w:rPr>
                <w:rFonts w:ascii="Arial" w:hAnsi="Arial" w:cs="Arial"/>
                <w:sz w:val="22"/>
                <w:szCs w:val="22"/>
              </w:rPr>
              <w:t>Overall masterplan design</w:t>
            </w:r>
          </w:p>
        </w:tc>
      </w:tr>
      <w:tr w:rsidR="00F443F7" w:rsidRPr="007D0E45"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70EC9F4F" w:rsidR="00F443F7" w:rsidRPr="007D0E45" w:rsidRDefault="00205483" w:rsidP="00F443F7">
            <w:pPr>
              <w:spacing w:before="60" w:after="60"/>
              <w:jc w:val="both"/>
              <w:rPr>
                <w:rFonts w:ascii="Arial" w:hAnsi="Arial" w:cs="Arial"/>
              </w:rPr>
            </w:pPr>
            <w:r>
              <w:rPr>
                <w:rFonts w:ascii="Arial" w:hAnsi="Arial" w:cs="Arial"/>
                <w:color w:val="auto"/>
                <w:sz w:val="22"/>
                <w:szCs w:val="22"/>
              </w:rPr>
              <w:t xml:space="preserve">ADDITIONAL </w:t>
            </w:r>
            <w:r w:rsidR="00F443F7" w:rsidRPr="007D0E45">
              <w:rPr>
                <w:rFonts w:ascii="Arial" w:hAnsi="Arial" w:cs="Arial"/>
                <w:color w:val="auto"/>
                <w:sz w:val="22"/>
                <w:szCs w:val="22"/>
              </w:rPr>
              <w:t xml:space="preserve">DOCUMENTS SUBMITTED </w:t>
            </w:r>
            <w:r w:rsidR="00AE56E0" w:rsidRPr="007D0E45">
              <w:rPr>
                <w:rFonts w:ascii="Arial" w:hAnsi="Arial" w:cs="Arial"/>
                <w:color w:val="auto"/>
                <w:sz w:val="22"/>
                <w:szCs w:val="22"/>
              </w:rPr>
              <w:t>FOR CONSIDERATION</w:t>
            </w:r>
          </w:p>
        </w:tc>
        <w:tc>
          <w:tcPr>
            <w:tcW w:w="3393" w:type="pct"/>
            <w:vAlign w:val="center"/>
          </w:tcPr>
          <w:p w14:paraId="302F556B" w14:textId="77777777" w:rsidR="00F37527" w:rsidRPr="0084252B" w:rsidRDefault="00CF4E0F" w:rsidP="00421D1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Attachment</w:t>
            </w:r>
            <w:r w:rsidR="00F37527" w:rsidRPr="0084252B">
              <w:rPr>
                <w:rFonts w:ascii="Arial" w:hAnsi="Arial" w:cs="Arial"/>
                <w:sz w:val="22"/>
                <w:szCs w:val="22"/>
              </w:rPr>
              <w:t xml:space="preserve"> A – TFNSW Response to RFI</w:t>
            </w:r>
          </w:p>
          <w:p w14:paraId="6939EB55"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B Revised Concept DA plans </w:t>
            </w:r>
          </w:p>
          <w:p w14:paraId="6E060D65"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C Urban Design Report addendum </w:t>
            </w:r>
          </w:p>
          <w:p w14:paraId="793CBCA5"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D Tetra Tech advice – Contamination, Mine Subsidence and Geotechnical </w:t>
            </w:r>
          </w:p>
          <w:p w14:paraId="2A1E07F2"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E BMT Flood Impact addendum </w:t>
            </w:r>
          </w:p>
          <w:p w14:paraId="5D238815"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F Civil Engineering </w:t>
            </w:r>
            <w:proofErr w:type="gramStart"/>
            <w:r w:rsidRPr="0084252B">
              <w:rPr>
                <w:rFonts w:ascii="Arial" w:hAnsi="Arial" w:cs="Arial"/>
                <w:sz w:val="22"/>
                <w:szCs w:val="22"/>
              </w:rPr>
              <w:t>addendum</w:t>
            </w:r>
            <w:proofErr w:type="gramEnd"/>
            <w:r w:rsidRPr="0084252B">
              <w:rPr>
                <w:rFonts w:ascii="Arial" w:hAnsi="Arial" w:cs="Arial"/>
                <w:sz w:val="22"/>
                <w:szCs w:val="22"/>
              </w:rPr>
              <w:t xml:space="preserve"> Attachment G Traffic and Transport addendum </w:t>
            </w:r>
          </w:p>
          <w:p w14:paraId="37287E2C"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I Bushfire advice addendum </w:t>
            </w:r>
          </w:p>
          <w:p w14:paraId="277D3115"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J Terras revised landscape plan </w:t>
            </w:r>
          </w:p>
          <w:p w14:paraId="08D0B6F8"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K Open Space Policy Review </w:t>
            </w:r>
          </w:p>
          <w:p w14:paraId="4A07EE62"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L Vegetation Management Plan update </w:t>
            </w:r>
          </w:p>
          <w:p w14:paraId="2D50F879"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M Updated Public Domain Plan Attachment N Updated Statement of Heritage Impact </w:t>
            </w:r>
          </w:p>
          <w:p w14:paraId="16590FC1"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O Revised ACHAR – redacted </w:t>
            </w:r>
          </w:p>
          <w:p w14:paraId="71BE11C3"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P Revised ACHAR – unredacted </w:t>
            </w:r>
          </w:p>
          <w:p w14:paraId="23BC5DF4" w14:textId="77777777" w:rsidR="0084252B" w:rsidRPr="0084252B" w:rsidRDefault="0084252B" w:rsidP="0084252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 xml:space="preserve">Attachment Q Updated Mine Subsidence Report (June 2024) </w:t>
            </w:r>
          </w:p>
          <w:p w14:paraId="56D26860" w14:textId="089FB70A" w:rsidR="00421D1C" w:rsidRPr="0084252B" w:rsidRDefault="0084252B" w:rsidP="00421D1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252B">
              <w:rPr>
                <w:rFonts w:ascii="Arial" w:hAnsi="Arial" w:cs="Arial"/>
                <w:sz w:val="22"/>
                <w:szCs w:val="22"/>
              </w:rPr>
              <w:t>Attachment R Clause 4.6 variation request to LMLEP cl.4.3</w:t>
            </w:r>
          </w:p>
        </w:tc>
      </w:tr>
      <w:tr w:rsidR="00F443F7" w:rsidRPr="007D0E45" w14:paraId="34471EFD" w14:textId="77777777" w:rsidTr="00F443F7">
        <w:trPr>
          <w:trHeight w:val="525"/>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98457D3" w14:textId="48CDCC18" w:rsidR="00F443F7" w:rsidRPr="007D0E45" w:rsidRDefault="00F443F7" w:rsidP="00F443F7">
            <w:pPr>
              <w:spacing w:before="60" w:after="60"/>
              <w:jc w:val="both"/>
              <w:rPr>
                <w:rFonts w:ascii="Arial" w:hAnsi="Arial" w:cs="Arial"/>
              </w:rPr>
            </w:pPr>
            <w:r w:rsidRPr="00CC525A">
              <w:rPr>
                <w:rFonts w:ascii="Arial" w:hAnsi="Arial" w:cs="Arial"/>
                <w:color w:val="auto"/>
                <w:sz w:val="22"/>
                <w:szCs w:val="22"/>
              </w:rPr>
              <w:t>PREVIOUS BRIEFINGS</w:t>
            </w:r>
          </w:p>
        </w:tc>
        <w:tc>
          <w:tcPr>
            <w:tcW w:w="3393" w:type="pct"/>
            <w:vAlign w:val="center"/>
          </w:tcPr>
          <w:p w14:paraId="0529EBC9" w14:textId="5BC132B8" w:rsidR="00F443F7" w:rsidRPr="00E375E6" w:rsidRDefault="004B70A2" w:rsidP="00F443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6 August 2024</w:t>
            </w:r>
            <w:r w:rsidR="00F443F7" w:rsidRPr="00E375E6">
              <w:rPr>
                <w:rFonts w:ascii="Arial" w:hAnsi="Arial" w:cs="Arial"/>
                <w:color w:val="auto"/>
                <w:sz w:val="22"/>
                <w:szCs w:val="22"/>
              </w:rPr>
              <w:t xml:space="preserve"> </w:t>
            </w:r>
          </w:p>
        </w:tc>
      </w:tr>
      <w:tr w:rsidR="00F443F7" w:rsidRPr="007D0E45" w14:paraId="60D4BC3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41E25BB" w14:textId="223AFA21" w:rsidR="00F443F7" w:rsidRPr="007D0E45" w:rsidRDefault="00F443F7" w:rsidP="00F443F7">
            <w:pPr>
              <w:spacing w:before="60" w:after="60"/>
              <w:jc w:val="both"/>
              <w:rPr>
                <w:rFonts w:ascii="Arial" w:hAnsi="Arial" w:cs="Arial"/>
              </w:rPr>
            </w:pPr>
            <w:r w:rsidRPr="00CC525A">
              <w:rPr>
                <w:rFonts w:ascii="Arial" w:hAnsi="Arial" w:cs="Arial"/>
                <w:color w:val="auto"/>
                <w:sz w:val="22"/>
                <w:szCs w:val="22"/>
              </w:rPr>
              <w:t>ASSESSMENT</w:t>
            </w:r>
            <w:r>
              <w:rPr>
                <w:rFonts w:ascii="Arial" w:hAnsi="Arial" w:cs="Arial"/>
                <w:color w:val="auto"/>
                <w:sz w:val="22"/>
                <w:szCs w:val="22"/>
              </w:rPr>
              <w:t xml:space="preserve"> STATUS</w:t>
            </w:r>
          </w:p>
        </w:tc>
        <w:tc>
          <w:tcPr>
            <w:tcW w:w="3393" w:type="pct"/>
            <w:vAlign w:val="center"/>
          </w:tcPr>
          <w:p w14:paraId="539A484E" w14:textId="680CBA15" w:rsidR="00F443F7" w:rsidRPr="00E375E6" w:rsidRDefault="006E35B2" w:rsidP="00F443F7">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lang w:val="en-AU"/>
              </w:rPr>
              <w:t>Under assessment</w:t>
            </w:r>
            <w:r w:rsidR="00F443F7" w:rsidRPr="00E375E6">
              <w:rPr>
                <w:rFonts w:ascii="Arial" w:hAnsi="Arial" w:cs="Arial"/>
                <w:color w:val="auto"/>
                <w:sz w:val="22"/>
                <w:szCs w:val="22"/>
                <w:lang w:val="en-AU"/>
              </w:rPr>
              <w:t xml:space="preserve"> </w:t>
            </w:r>
          </w:p>
        </w:tc>
      </w:tr>
      <w:tr w:rsidR="00F443F7" w:rsidRPr="007D0E45"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F443F7" w:rsidRPr="007D0E45" w:rsidRDefault="00F443F7" w:rsidP="00F443F7">
            <w:pPr>
              <w:spacing w:before="60" w:after="60"/>
              <w:rPr>
                <w:rFonts w:ascii="Arial" w:hAnsi="Arial" w:cs="Arial"/>
              </w:rPr>
            </w:pPr>
            <w:r w:rsidRPr="007D0E45">
              <w:rPr>
                <w:rFonts w:ascii="Arial" w:hAnsi="Arial" w:cs="Arial"/>
                <w:color w:val="auto"/>
                <w:sz w:val="22"/>
                <w:szCs w:val="22"/>
              </w:rPr>
              <w:t>PREPARED BY</w:t>
            </w:r>
          </w:p>
        </w:tc>
        <w:tc>
          <w:tcPr>
            <w:tcW w:w="3393" w:type="pct"/>
            <w:vAlign w:val="center"/>
          </w:tcPr>
          <w:p w14:paraId="39243048" w14:textId="7B1074A1" w:rsidR="00F443F7" w:rsidRPr="00E375E6" w:rsidRDefault="00F443F7"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375E6">
              <w:rPr>
                <w:rFonts w:ascii="Arial" w:hAnsi="Arial" w:cs="Arial"/>
                <w:color w:val="auto"/>
                <w:sz w:val="22"/>
                <w:szCs w:val="22"/>
                <w:lang w:val="en-AU"/>
              </w:rPr>
              <w:t>Glen Mathews</w:t>
            </w:r>
          </w:p>
        </w:tc>
      </w:tr>
      <w:tr w:rsidR="00F443F7" w:rsidRPr="007D0E45"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F443F7" w:rsidRPr="007D0E45" w:rsidRDefault="00F443F7" w:rsidP="00F443F7">
            <w:pPr>
              <w:spacing w:before="60" w:after="60"/>
              <w:rPr>
                <w:rFonts w:ascii="Arial" w:hAnsi="Arial" w:cs="Arial"/>
              </w:rPr>
            </w:pPr>
            <w:r w:rsidRPr="007D0E45">
              <w:rPr>
                <w:rFonts w:ascii="Arial" w:hAnsi="Arial" w:cs="Arial"/>
                <w:color w:val="auto"/>
                <w:sz w:val="22"/>
                <w:szCs w:val="22"/>
              </w:rPr>
              <w:t>DATE OF REPORT</w:t>
            </w:r>
          </w:p>
        </w:tc>
        <w:tc>
          <w:tcPr>
            <w:tcW w:w="3393" w:type="pct"/>
            <w:vAlign w:val="center"/>
          </w:tcPr>
          <w:p w14:paraId="7C33E67F" w14:textId="5B983DA5" w:rsidR="00F443F7" w:rsidRPr="00E375E6" w:rsidRDefault="00000000" w:rsidP="00F443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C08FDF314F11425DB2133B8CEBCA4AEF"/>
                </w:placeholder>
                <w:date w:fullDate="2025-02-10T00:00:00Z">
                  <w:dateFormat w:val="d MMMM yyyy"/>
                  <w:lid w:val="en-AU"/>
                  <w:storeMappedDataAs w:val="dateTime"/>
                  <w:calendar w:val="gregorian"/>
                </w:date>
              </w:sdtPr>
              <w:sdtContent>
                <w:r w:rsidR="00B13041" w:rsidRPr="00B13041">
                  <w:rPr>
                    <w:rFonts w:ascii="Arial" w:hAnsi="Arial" w:cs="Arial"/>
                    <w:color w:val="auto"/>
                    <w:sz w:val="22"/>
                    <w:szCs w:val="22"/>
                    <w:lang w:val="en-AU"/>
                  </w:rPr>
                  <w:t>10 February 2025</w:t>
                </w:r>
              </w:sdtContent>
            </w:sdt>
          </w:p>
        </w:tc>
      </w:tr>
    </w:tbl>
    <w:p w14:paraId="62B5B32F" w14:textId="77777777" w:rsidR="00FE7FF9" w:rsidRPr="007D0E45" w:rsidRDefault="00FE7FF9" w:rsidP="002748B1">
      <w:pPr>
        <w:tabs>
          <w:tab w:val="left" w:pos="7485"/>
        </w:tabs>
        <w:spacing w:after="0" w:line="240" w:lineRule="auto"/>
        <w:ind w:right="22"/>
        <w:rPr>
          <w:rFonts w:ascii="Arial" w:hAnsi="Arial" w:cs="Arial"/>
          <w:b/>
          <w:color w:val="FF0000"/>
          <w:highlight w:val="yellow"/>
          <w:lang w:eastAsia="en-AU"/>
        </w:rPr>
      </w:pPr>
    </w:p>
    <w:p w14:paraId="086F6BAC" w14:textId="2E6D7019" w:rsidR="000808D5" w:rsidRPr="00EC4594" w:rsidRDefault="000808D5" w:rsidP="008F731D">
      <w:pPr>
        <w:pStyle w:val="ListParagraph"/>
        <w:numPr>
          <w:ilvl w:val="0"/>
          <w:numId w:val="1"/>
        </w:numPr>
        <w:pBdr>
          <w:bottom w:val="single" w:sz="18" w:space="1" w:color="auto"/>
        </w:pBdr>
        <w:tabs>
          <w:tab w:val="left" w:pos="7485"/>
        </w:tabs>
        <w:spacing w:before="120" w:after="120"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lastRenderedPageBreak/>
        <w:t>THE SITE AND LOCALITY</w:t>
      </w:r>
    </w:p>
    <w:p w14:paraId="09DB9508" w14:textId="5BF59235" w:rsidR="00546A26" w:rsidRPr="005F5945" w:rsidRDefault="00A66DDF" w:rsidP="008F731D">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t xml:space="preserve">The Site </w:t>
      </w:r>
    </w:p>
    <w:p w14:paraId="038269BE" w14:textId="7A49FB18" w:rsidR="00E375E6" w:rsidRDefault="00E375E6" w:rsidP="00737F94">
      <w:pPr>
        <w:tabs>
          <w:tab w:val="left" w:pos="7485"/>
        </w:tabs>
        <w:spacing w:line="240" w:lineRule="auto"/>
        <w:ind w:right="23"/>
        <w:jc w:val="both"/>
        <w:rPr>
          <w:rFonts w:ascii="Arial" w:hAnsi="Arial" w:cs="Arial"/>
          <w:bCs/>
          <w:lang w:eastAsia="en-AU"/>
        </w:rPr>
      </w:pPr>
      <w:r w:rsidRPr="00737F94">
        <w:rPr>
          <w:rFonts w:ascii="Arial" w:hAnsi="Arial" w:cs="Arial"/>
          <w:bCs/>
          <w:lang w:eastAsia="en-AU"/>
        </w:rPr>
        <w:t xml:space="preserve">The </w:t>
      </w:r>
      <w:r w:rsidR="006E57D3">
        <w:rPr>
          <w:rFonts w:ascii="Arial" w:hAnsi="Arial" w:cs="Arial"/>
          <w:bCs/>
          <w:lang w:eastAsia="en-AU"/>
        </w:rPr>
        <w:t xml:space="preserve">development </w:t>
      </w:r>
      <w:r w:rsidRPr="00737F94">
        <w:rPr>
          <w:rFonts w:ascii="Arial" w:hAnsi="Arial" w:cs="Arial"/>
          <w:bCs/>
          <w:lang w:eastAsia="en-AU"/>
        </w:rPr>
        <w:t xml:space="preserve">site </w:t>
      </w:r>
      <w:r w:rsidR="006E57D3">
        <w:rPr>
          <w:rFonts w:ascii="Arial" w:hAnsi="Arial" w:cs="Arial"/>
          <w:bCs/>
          <w:lang w:eastAsia="en-AU"/>
        </w:rPr>
        <w:t>is a</w:t>
      </w:r>
      <w:r w:rsidR="006E35B2">
        <w:rPr>
          <w:rFonts w:ascii="Arial" w:hAnsi="Arial" w:cs="Arial"/>
          <w:bCs/>
          <w:lang w:eastAsia="en-AU"/>
        </w:rPr>
        <w:t xml:space="preserve">n irregular shaped </w:t>
      </w:r>
      <w:r w:rsidR="006E57D3">
        <w:rPr>
          <w:rFonts w:ascii="Arial" w:hAnsi="Arial" w:cs="Arial"/>
          <w:bCs/>
          <w:lang w:eastAsia="en-AU"/>
        </w:rPr>
        <w:t xml:space="preserve">single </w:t>
      </w:r>
      <w:r w:rsidR="006E35B2">
        <w:rPr>
          <w:rFonts w:ascii="Arial" w:hAnsi="Arial" w:cs="Arial"/>
          <w:bCs/>
          <w:lang w:eastAsia="en-AU"/>
        </w:rPr>
        <w:t>l</w:t>
      </w:r>
      <w:r w:rsidR="006E57D3">
        <w:rPr>
          <w:rFonts w:ascii="Arial" w:hAnsi="Arial" w:cs="Arial"/>
          <w:bCs/>
          <w:lang w:eastAsia="en-AU"/>
        </w:rPr>
        <w:t xml:space="preserve">ot </w:t>
      </w:r>
      <w:r w:rsidRPr="00737F94">
        <w:rPr>
          <w:rFonts w:ascii="Arial" w:hAnsi="Arial" w:cs="Arial"/>
          <w:bCs/>
          <w:lang w:eastAsia="en-AU"/>
        </w:rPr>
        <w:t>consist</w:t>
      </w:r>
      <w:r w:rsidR="006E57D3">
        <w:rPr>
          <w:rFonts w:ascii="Arial" w:hAnsi="Arial" w:cs="Arial"/>
          <w:bCs/>
          <w:lang w:eastAsia="en-AU"/>
        </w:rPr>
        <w:t>ing</w:t>
      </w:r>
      <w:r w:rsidRPr="00737F94">
        <w:rPr>
          <w:rFonts w:ascii="Arial" w:hAnsi="Arial" w:cs="Arial"/>
          <w:bCs/>
          <w:lang w:eastAsia="en-AU"/>
        </w:rPr>
        <w:t xml:space="preserve"> of three non-contiguous </w:t>
      </w:r>
      <w:r w:rsidR="00737F94" w:rsidRPr="00737F94">
        <w:rPr>
          <w:rFonts w:ascii="Arial" w:hAnsi="Arial" w:cs="Arial"/>
          <w:bCs/>
          <w:lang w:eastAsia="en-AU"/>
        </w:rPr>
        <w:t xml:space="preserve">parcels of land separated by </w:t>
      </w:r>
      <w:r w:rsidR="00ED7BB2">
        <w:rPr>
          <w:rFonts w:ascii="Arial" w:hAnsi="Arial" w:cs="Arial"/>
          <w:bCs/>
          <w:lang w:eastAsia="en-AU"/>
        </w:rPr>
        <w:t>Stockland Drive and Glendale Drive</w:t>
      </w:r>
      <w:r w:rsidR="00737F94" w:rsidRPr="00737F94">
        <w:rPr>
          <w:rFonts w:ascii="Arial" w:hAnsi="Arial" w:cs="Arial"/>
          <w:bCs/>
          <w:lang w:eastAsia="en-AU"/>
        </w:rPr>
        <w:t xml:space="preserve"> (refer to Figure 1). </w:t>
      </w:r>
    </w:p>
    <w:p w14:paraId="25F17713" w14:textId="571B5924" w:rsidR="00D54854" w:rsidRDefault="00D54854" w:rsidP="00D54854">
      <w:pPr>
        <w:tabs>
          <w:tab w:val="left" w:pos="7485"/>
        </w:tabs>
        <w:spacing w:line="240" w:lineRule="auto"/>
        <w:ind w:right="23"/>
        <w:jc w:val="center"/>
        <w:rPr>
          <w:rFonts w:ascii="Arial" w:hAnsi="Arial" w:cs="Arial"/>
          <w:bCs/>
          <w:lang w:eastAsia="en-AU"/>
        </w:rPr>
      </w:pPr>
      <w:r w:rsidRPr="0013478C">
        <w:rPr>
          <w:b/>
          <w:bCs/>
          <w:noProof/>
        </w:rPr>
        <w:drawing>
          <wp:inline distT="0" distB="0" distL="0" distR="0" wp14:anchorId="4F378E4D" wp14:editId="38D2A1E2">
            <wp:extent cx="5049078" cy="3735624"/>
            <wp:effectExtent l="0" t="0" r="0" b="0"/>
            <wp:docPr id="161443683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36831" name="Picture 1" descr="A map of a city&#10;&#10;Description automatically generated"/>
                    <pic:cNvPicPr/>
                  </pic:nvPicPr>
                  <pic:blipFill>
                    <a:blip r:embed="rId13"/>
                    <a:stretch>
                      <a:fillRect/>
                    </a:stretch>
                  </pic:blipFill>
                  <pic:spPr>
                    <a:xfrm>
                      <a:off x="0" y="0"/>
                      <a:ext cx="5053943" cy="3739224"/>
                    </a:xfrm>
                    <a:prstGeom prst="rect">
                      <a:avLst/>
                    </a:prstGeom>
                  </pic:spPr>
                </pic:pic>
              </a:graphicData>
            </a:graphic>
          </wp:inline>
        </w:drawing>
      </w:r>
    </w:p>
    <w:p w14:paraId="1EBA0C77" w14:textId="77777777" w:rsidR="00D54854" w:rsidRPr="005944AC" w:rsidRDefault="00D54854" w:rsidP="00D54854">
      <w:pPr>
        <w:pStyle w:val="Caption"/>
        <w:jc w:val="center"/>
        <w:rPr>
          <w:rFonts w:ascii="Arial" w:hAnsi="Arial" w:cs="Arial"/>
          <w:b/>
          <w:bCs/>
          <w:i w:val="0"/>
          <w:iCs w:val="0"/>
          <w:color w:val="auto"/>
          <w:sz w:val="20"/>
          <w:szCs w:val="20"/>
          <w:lang w:eastAsia="en-AU"/>
        </w:rPr>
      </w:pPr>
      <w:r w:rsidRPr="005944AC">
        <w:rPr>
          <w:rFonts w:ascii="Arial" w:hAnsi="Arial" w:cs="Arial"/>
          <w:b/>
          <w:bCs/>
          <w:i w:val="0"/>
          <w:iCs w:val="0"/>
          <w:color w:val="auto"/>
          <w:sz w:val="20"/>
          <w:szCs w:val="20"/>
        </w:rPr>
        <w:t xml:space="preserve">Figure </w:t>
      </w:r>
      <w:r>
        <w:rPr>
          <w:rFonts w:ascii="Arial" w:hAnsi="Arial" w:cs="Arial"/>
          <w:b/>
          <w:bCs/>
          <w:i w:val="0"/>
          <w:iCs w:val="0"/>
          <w:color w:val="auto"/>
          <w:sz w:val="20"/>
          <w:szCs w:val="20"/>
        </w:rPr>
        <w:t>1</w:t>
      </w:r>
      <w:r w:rsidRPr="005944AC">
        <w:rPr>
          <w:rFonts w:ascii="Arial" w:hAnsi="Arial" w:cs="Arial"/>
          <w:b/>
          <w:bCs/>
          <w:i w:val="0"/>
          <w:iCs w:val="0"/>
          <w:color w:val="auto"/>
          <w:sz w:val="20"/>
          <w:szCs w:val="20"/>
        </w:rPr>
        <w:t xml:space="preserve"> - Development site</w:t>
      </w:r>
    </w:p>
    <w:p w14:paraId="7A589358" w14:textId="2D436FF8" w:rsidR="00F443F7" w:rsidRDefault="0052124E" w:rsidP="00F443F7">
      <w:pPr>
        <w:rPr>
          <w:rFonts w:ascii="Arial" w:hAnsi="Arial" w:cs="Arial"/>
          <w:lang w:val="en-GB"/>
        </w:rPr>
      </w:pPr>
      <w:r>
        <w:rPr>
          <w:rFonts w:ascii="Arial" w:hAnsi="Arial" w:cs="Arial"/>
          <w:lang w:val="en-GB"/>
        </w:rPr>
        <w:t xml:space="preserve">The </w:t>
      </w:r>
      <w:r>
        <w:rPr>
          <w:rFonts w:ascii="Arial" w:hAnsi="Arial" w:cs="Arial"/>
          <w:i/>
          <w:iCs/>
          <w:lang w:val="en-GB"/>
        </w:rPr>
        <w:t>Lake Macquarie Local Environmental Plan (</w:t>
      </w:r>
      <w:r w:rsidRPr="001B6667">
        <w:rPr>
          <w:rFonts w:ascii="Arial" w:hAnsi="Arial" w:cs="Arial"/>
          <w:i/>
          <w:iCs/>
          <w:lang w:val="en-GB"/>
        </w:rPr>
        <w:t>LMLEP</w:t>
      </w:r>
      <w:r>
        <w:rPr>
          <w:rFonts w:ascii="Arial" w:hAnsi="Arial" w:cs="Arial"/>
          <w:i/>
          <w:iCs/>
          <w:lang w:val="en-GB"/>
        </w:rPr>
        <w:t>)</w:t>
      </w:r>
      <w:r w:rsidRPr="001B6667">
        <w:rPr>
          <w:rFonts w:ascii="Arial" w:hAnsi="Arial" w:cs="Arial"/>
          <w:i/>
          <w:iCs/>
          <w:lang w:val="en-GB"/>
        </w:rPr>
        <w:t xml:space="preserve"> 2014</w:t>
      </w:r>
      <w:r>
        <w:rPr>
          <w:rFonts w:ascii="Arial" w:hAnsi="Arial" w:cs="Arial"/>
          <w:lang w:val="en-GB"/>
        </w:rPr>
        <w:t xml:space="preserve"> identifies multiple </w:t>
      </w:r>
      <w:r w:rsidR="00D30C95">
        <w:rPr>
          <w:rFonts w:ascii="Arial" w:hAnsi="Arial" w:cs="Arial"/>
          <w:lang w:val="en-GB"/>
        </w:rPr>
        <w:t>land use</w:t>
      </w:r>
      <w:r>
        <w:rPr>
          <w:rFonts w:ascii="Arial" w:hAnsi="Arial" w:cs="Arial"/>
          <w:lang w:val="en-GB"/>
        </w:rPr>
        <w:t xml:space="preserve"> zones</w:t>
      </w:r>
      <w:r w:rsidR="006E57D3">
        <w:rPr>
          <w:rFonts w:ascii="Arial" w:hAnsi="Arial" w:cs="Arial"/>
          <w:lang w:val="en-GB"/>
        </w:rPr>
        <w:t xml:space="preserve"> </w:t>
      </w:r>
      <w:r>
        <w:rPr>
          <w:rFonts w:ascii="Arial" w:hAnsi="Arial" w:cs="Arial"/>
          <w:lang w:val="en-GB"/>
        </w:rPr>
        <w:t>for</w:t>
      </w:r>
      <w:r w:rsidR="006E57D3">
        <w:rPr>
          <w:rFonts w:ascii="Arial" w:hAnsi="Arial" w:cs="Arial"/>
          <w:lang w:val="en-GB"/>
        </w:rPr>
        <w:t xml:space="preserve"> the</w:t>
      </w:r>
      <w:r w:rsidR="00F443F7" w:rsidRPr="001B6667">
        <w:rPr>
          <w:rFonts w:ascii="Arial" w:hAnsi="Arial" w:cs="Arial"/>
          <w:lang w:val="en-GB"/>
        </w:rPr>
        <w:t xml:space="preserve"> site</w:t>
      </w:r>
      <w:r>
        <w:rPr>
          <w:rFonts w:ascii="Arial" w:hAnsi="Arial" w:cs="Arial"/>
          <w:lang w:val="en-GB"/>
        </w:rPr>
        <w:t>,</w:t>
      </w:r>
      <w:r w:rsidR="006E57D3">
        <w:rPr>
          <w:rFonts w:ascii="Arial" w:hAnsi="Arial" w:cs="Arial"/>
          <w:lang w:val="en-GB"/>
        </w:rPr>
        <w:t xml:space="preserve"> </w:t>
      </w:r>
      <w:r w:rsidR="00ED7BB2">
        <w:rPr>
          <w:rFonts w:ascii="Arial" w:hAnsi="Arial" w:cs="Arial"/>
          <w:lang w:val="en-GB"/>
        </w:rPr>
        <w:t>be</w:t>
      </w:r>
      <w:r w:rsidR="006E57D3">
        <w:rPr>
          <w:rFonts w:ascii="Arial" w:hAnsi="Arial" w:cs="Arial"/>
          <w:lang w:val="en-GB"/>
        </w:rPr>
        <w:t xml:space="preserve">ing </w:t>
      </w:r>
      <w:r w:rsidR="009E7DD5">
        <w:rPr>
          <w:rFonts w:ascii="Arial" w:hAnsi="Arial" w:cs="Arial"/>
          <w:lang w:val="en-GB"/>
        </w:rPr>
        <w:t xml:space="preserve">MU1 Mixed Use, E2 </w:t>
      </w:r>
      <w:r w:rsidR="0084482B">
        <w:rPr>
          <w:rFonts w:ascii="Arial" w:hAnsi="Arial" w:cs="Arial"/>
          <w:lang w:val="en-GB"/>
        </w:rPr>
        <w:t>Commercial Centre</w:t>
      </w:r>
      <w:r w:rsidR="009E7DD5">
        <w:rPr>
          <w:rFonts w:ascii="Arial" w:hAnsi="Arial" w:cs="Arial"/>
          <w:lang w:val="en-GB"/>
        </w:rPr>
        <w:t xml:space="preserve"> and C2 </w:t>
      </w:r>
      <w:r w:rsidR="0084482B">
        <w:rPr>
          <w:rFonts w:ascii="Arial" w:hAnsi="Arial" w:cs="Arial"/>
          <w:lang w:val="en-GB"/>
        </w:rPr>
        <w:t>Environmental C</w:t>
      </w:r>
      <w:r w:rsidR="009E7DD5">
        <w:rPr>
          <w:rFonts w:ascii="Arial" w:hAnsi="Arial" w:cs="Arial"/>
          <w:lang w:val="en-GB"/>
        </w:rPr>
        <w:t>onservation</w:t>
      </w:r>
      <w:r w:rsidR="00D30C95">
        <w:rPr>
          <w:rFonts w:ascii="Arial" w:hAnsi="Arial" w:cs="Arial"/>
          <w:lang w:val="en-GB"/>
        </w:rPr>
        <w:t>.</w:t>
      </w:r>
      <w:r w:rsidR="00F443F7" w:rsidRPr="001B6667">
        <w:rPr>
          <w:rFonts w:ascii="Arial" w:hAnsi="Arial" w:cs="Arial"/>
          <w:lang w:val="en-GB"/>
        </w:rPr>
        <w:t xml:space="preserve"> </w:t>
      </w:r>
    </w:p>
    <w:p w14:paraId="75E4AC56" w14:textId="12D28631" w:rsidR="00D30C95" w:rsidRDefault="00ED7BB2" w:rsidP="00D30C95">
      <w:pPr>
        <w:tabs>
          <w:tab w:val="left" w:pos="4111"/>
        </w:tabs>
        <w:rPr>
          <w:rFonts w:ascii="Arial" w:hAnsi="Arial" w:cs="Arial"/>
          <w:lang w:val="en-GB"/>
        </w:rPr>
      </w:pPr>
      <w:r>
        <w:rPr>
          <w:rFonts w:ascii="Arial" w:hAnsi="Arial" w:cs="Arial"/>
          <w:lang w:val="en-GB"/>
        </w:rPr>
        <w:t>A defined water course, Winding Creek</w:t>
      </w:r>
      <w:r w:rsidR="00810EB2">
        <w:rPr>
          <w:rFonts w:ascii="Arial" w:hAnsi="Arial" w:cs="Arial"/>
          <w:lang w:val="en-GB"/>
        </w:rPr>
        <w:t>,</w:t>
      </w:r>
      <w:r>
        <w:rPr>
          <w:rFonts w:ascii="Arial" w:hAnsi="Arial" w:cs="Arial"/>
          <w:lang w:val="en-GB"/>
        </w:rPr>
        <w:t xml:space="preserve"> traverses the site</w:t>
      </w:r>
      <w:r w:rsidR="00810EB2">
        <w:rPr>
          <w:rFonts w:ascii="Arial" w:hAnsi="Arial" w:cs="Arial"/>
          <w:lang w:val="en-GB"/>
        </w:rPr>
        <w:t xml:space="preserve"> from east west </w:t>
      </w:r>
      <w:r w:rsidR="0052124E">
        <w:rPr>
          <w:rFonts w:ascii="Arial" w:hAnsi="Arial" w:cs="Arial"/>
          <w:lang w:val="en-GB"/>
        </w:rPr>
        <w:t xml:space="preserve">and is </w:t>
      </w:r>
      <w:r>
        <w:rPr>
          <w:rFonts w:ascii="Arial" w:hAnsi="Arial" w:cs="Arial"/>
          <w:lang w:val="en-GB"/>
        </w:rPr>
        <w:t xml:space="preserve">contained </w:t>
      </w:r>
      <w:r w:rsidR="00810EB2">
        <w:rPr>
          <w:rFonts w:ascii="Arial" w:hAnsi="Arial" w:cs="Arial"/>
          <w:lang w:val="en-GB"/>
        </w:rPr>
        <w:t>within</w:t>
      </w:r>
      <w:r>
        <w:rPr>
          <w:rFonts w:ascii="Arial" w:hAnsi="Arial" w:cs="Arial"/>
          <w:lang w:val="en-GB"/>
        </w:rPr>
        <w:t xml:space="preserve"> the C2 zone. </w:t>
      </w:r>
      <w:r w:rsidR="00D30C95">
        <w:rPr>
          <w:rFonts w:ascii="Arial" w:hAnsi="Arial" w:cs="Arial"/>
          <w:lang w:val="en-GB"/>
        </w:rPr>
        <w:t>A</w:t>
      </w:r>
      <w:r w:rsidR="00810EB2">
        <w:rPr>
          <w:rFonts w:ascii="Arial" w:hAnsi="Arial" w:cs="Arial"/>
          <w:lang w:val="en-GB"/>
        </w:rPr>
        <w:t>reas of the site</w:t>
      </w:r>
      <w:r>
        <w:rPr>
          <w:rFonts w:ascii="Arial" w:hAnsi="Arial" w:cs="Arial"/>
          <w:lang w:val="en-GB"/>
        </w:rPr>
        <w:t xml:space="preserve"> north of Winding Creek</w:t>
      </w:r>
      <w:r w:rsidR="0052124E">
        <w:rPr>
          <w:rFonts w:ascii="Arial" w:hAnsi="Arial" w:cs="Arial"/>
          <w:lang w:val="en-GB"/>
        </w:rPr>
        <w:t>’s C2 zoning</w:t>
      </w:r>
      <w:r w:rsidR="00810EB2">
        <w:rPr>
          <w:rFonts w:ascii="Arial" w:hAnsi="Arial" w:cs="Arial"/>
          <w:lang w:val="en-GB"/>
        </w:rPr>
        <w:t xml:space="preserve"> are </w:t>
      </w:r>
      <w:r w:rsidR="00D80C1C">
        <w:rPr>
          <w:rFonts w:ascii="Arial" w:hAnsi="Arial" w:cs="Arial"/>
          <w:lang w:val="en-GB"/>
        </w:rPr>
        <w:t xml:space="preserve">identified as </w:t>
      </w:r>
      <w:r w:rsidR="00810EB2">
        <w:rPr>
          <w:rFonts w:ascii="Arial" w:hAnsi="Arial" w:cs="Arial"/>
          <w:lang w:val="en-GB"/>
        </w:rPr>
        <w:t>MU1</w:t>
      </w:r>
      <w:r w:rsidR="0052124E">
        <w:rPr>
          <w:rFonts w:ascii="Arial" w:hAnsi="Arial" w:cs="Arial"/>
          <w:lang w:val="en-GB"/>
        </w:rPr>
        <w:t xml:space="preserve"> mixed use</w:t>
      </w:r>
      <w:r>
        <w:rPr>
          <w:rFonts w:ascii="Arial" w:hAnsi="Arial" w:cs="Arial"/>
          <w:lang w:val="en-GB"/>
        </w:rPr>
        <w:t xml:space="preserve"> and </w:t>
      </w:r>
      <w:r w:rsidR="0052124E">
        <w:rPr>
          <w:rFonts w:ascii="Arial" w:hAnsi="Arial" w:cs="Arial"/>
          <w:lang w:val="en-GB"/>
        </w:rPr>
        <w:t>land t</w:t>
      </w:r>
      <w:r>
        <w:rPr>
          <w:rFonts w:ascii="Arial" w:hAnsi="Arial" w:cs="Arial"/>
          <w:lang w:val="en-GB"/>
        </w:rPr>
        <w:t>o the south</w:t>
      </w:r>
      <w:r w:rsidR="0052124E">
        <w:rPr>
          <w:rFonts w:ascii="Arial" w:hAnsi="Arial" w:cs="Arial"/>
          <w:lang w:val="en-GB"/>
        </w:rPr>
        <w:t xml:space="preserve"> is E2 Commercial Centre</w:t>
      </w:r>
      <w:r>
        <w:rPr>
          <w:rFonts w:ascii="Arial" w:hAnsi="Arial" w:cs="Arial"/>
          <w:lang w:val="en-GB"/>
        </w:rPr>
        <w:t>.</w:t>
      </w:r>
      <w:r w:rsidR="00D30C95">
        <w:rPr>
          <w:rFonts w:ascii="Arial" w:hAnsi="Arial" w:cs="Arial"/>
          <w:lang w:val="en-GB"/>
        </w:rPr>
        <w:t xml:space="preserve"> </w:t>
      </w:r>
    </w:p>
    <w:p w14:paraId="4E6A8095" w14:textId="744A45F6" w:rsidR="00D30C95" w:rsidRDefault="006E57D3" w:rsidP="0013478C">
      <w:pPr>
        <w:tabs>
          <w:tab w:val="left" w:pos="4111"/>
        </w:tabs>
        <w:rPr>
          <w:rFonts w:ascii="Arial" w:hAnsi="Arial" w:cs="Arial"/>
          <w:lang w:val="en-GB"/>
        </w:rPr>
      </w:pPr>
      <w:r>
        <w:rPr>
          <w:rFonts w:ascii="Arial" w:hAnsi="Arial" w:cs="Arial"/>
          <w:lang w:val="en-GB"/>
        </w:rPr>
        <w:t xml:space="preserve">The </w:t>
      </w:r>
      <w:r w:rsidR="0013478C">
        <w:rPr>
          <w:rFonts w:ascii="Arial" w:hAnsi="Arial" w:cs="Arial"/>
          <w:lang w:val="en-GB"/>
        </w:rPr>
        <w:t xml:space="preserve">overall site has an and area of 35.85 </w:t>
      </w:r>
      <w:r w:rsidR="00D30C95">
        <w:rPr>
          <w:rFonts w:ascii="Arial" w:hAnsi="Arial" w:cs="Arial"/>
          <w:lang w:val="en-GB"/>
        </w:rPr>
        <w:t>hectares</w:t>
      </w:r>
      <w:r w:rsidR="0013478C">
        <w:rPr>
          <w:rFonts w:ascii="Arial" w:hAnsi="Arial" w:cs="Arial"/>
          <w:lang w:val="en-GB"/>
        </w:rPr>
        <w:t xml:space="preserve"> and</w:t>
      </w:r>
      <w:r w:rsidR="0065269F">
        <w:rPr>
          <w:rFonts w:ascii="Arial" w:hAnsi="Arial" w:cs="Arial"/>
          <w:lang w:val="en-GB"/>
        </w:rPr>
        <w:t xml:space="preserve"> is predominately vegetated </w:t>
      </w:r>
      <w:proofErr w:type="gramStart"/>
      <w:r w:rsidR="0065269F">
        <w:rPr>
          <w:rFonts w:ascii="Arial" w:hAnsi="Arial" w:cs="Arial"/>
          <w:lang w:val="en-GB"/>
        </w:rPr>
        <w:t>with the exception of</w:t>
      </w:r>
      <w:proofErr w:type="gramEnd"/>
      <w:r w:rsidR="0065269F">
        <w:rPr>
          <w:rFonts w:ascii="Arial" w:hAnsi="Arial" w:cs="Arial"/>
          <w:lang w:val="en-GB"/>
        </w:rPr>
        <w:t xml:space="preserve"> the </w:t>
      </w:r>
      <w:r w:rsidR="00ED7BB2">
        <w:rPr>
          <w:rFonts w:ascii="Arial" w:hAnsi="Arial" w:cs="Arial"/>
          <w:lang w:val="en-GB"/>
        </w:rPr>
        <w:t>northwestern</w:t>
      </w:r>
      <w:r w:rsidR="0065269F">
        <w:rPr>
          <w:rFonts w:ascii="Arial" w:hAnsi="Arial" w:cs="Arial"/>
          <w:lang w:val="en-GB"/>
        </w:rPr>
        <w:t xml:space="preserve"> corner which </w:t>
      </w:r>
      <w:r w:rsidR="00810EB2">
        <w:rPr>
          <w:rFonts w:ascii="Arial" w:hAnsi="Arial" w:cs="Arial"/>
          <w:lang w:val="en-GB"/>
        </w:rPr>
        <w:t xml:space="preserve">had </w:t>
      </w:r>
      <w:r w:rsidR="0065269F">
        <w:rPr>
          <w:rFonts w:ascii="Arial" w:hAnsi="Arial" w:cs="Arial"/>
          <w:lang w:val="en-GB"/>
        </w:rPr>
        <w:t xml:space="preserve">historically contained sporting fields. </w:t>
      </w:r>
      <w:r w:rsidR="00D80C1C">
        <w:rPr>
          <w:rFonts w:ascii="Arial" w:hAnsi="Arial" w:cs="Arial"/>
          <w:lang w:val="en-GB"/>
        </w:rPr>
        <w:t xml:space="preserve">The natural watercourse and low topography of the site </w:t>
      </w:r>
      <w:r w:rsidR="00AE56E0">
        <w:rPr>
          <w:rFonts w:ascii="Arial" w:hAnsi="Arial" w:cs="Arial"/>
          <w:lang w:val="en-GB"/>
        </w:rPr>
        <w:t>results</w:t>
      </w:r>
      <w:r w:rsidR="00D80C1C">
        <w:rPr>
          <w:rFonts w:ascii="Arial" w:hAnsi="Arial" w:cs="Arial"/>
          <w:lang w:val="en-GB"/>
        </w:rPr>
        <w:t xml:space="preserve"> in site </w:t>
      </w:r>
      <w:r w:rsidR="00D54854">
        <w:rPr>
          <w:rFonts w:ascii="Arial" w:hAnsi="Arial" w:cs="Arial"/>
          <w:lang w:val="en-GB"/>
        </w:rPr>
        <w:t xml:space="preserve">being </w:t>
      </w:r>
      <w:r w:rsidR="00D80C1C">
        <w:rPr>
          <w:rFonts w:ascii="Arial" w:hAnsi="Arial" w:cs="Arial"/>
          <w:lang w:val="en-GB"/>
        </w:rPr>
        <w:t>affected by Council’s high hazard flooding. T</w:t>
      </w:r>
      <w:r w:rsidR="00D30C95">
        <w:rPr>
          <w:rFonts w:ascii="Arial" w:hAnsi="Arial" w:cs="Arial"/>
          <w:lang w:val="en-GB"/>
        </w:rPr>
        <w:t xml:space="preserve">he southeastern corner </w:t>
      </w:r>
      <w:r w:rsidR="00D80C1C">
        <w:rPr>
          <w:rFonts w:ascii="Arial" w:hAnsi="Arial" w:cs="Arial"/>
          <w:lang w:val="en-GB"/>
        </w:rPr>
        <w:t xml:space="preserve">of </w:t>
      </w:r>
      <w:r w:rsidR="00D30C95">
        <w:rPr>
          <w:rFonts w:ascii="Arial" w:hAnsi="Arial" w:cs="Arial"/>
          <w:lang w:val="en-GB"/>
        </w:rPr>
        <w:t xml:space="preserve">the site is </w:t>
      </w:r>
      <w:r w:rsidR="00D80C1C">
        <w:rPr>
          <w:rFonts w:ascii="Arial" w:hAnsi="Arial" w:cs="Arial"/>
          <w:lang w:val="en-GB"/>
        </w:rPr>
        <w:t>partially</w:t>
      </w:r>
      <w:r w:rsidR="00D30C95">
        <w:rPr>
          <w:rFonts w:ascii="Arial" w:hAnsi="Arial" w:cs="Arial"/>
          <w:lang w:val="en-GB"/>
        </w:rPr>
        <w:t xml:space="preserve"> identified as local heritage item Cardiff Rail workshops. </w:t>
      </w:r>
    </w:p>
    <w:p w14:paraId="6B60C453" w14:textId="27399E77" w:rsidR="00F443F7" w:rsidRPr="00737F94" w:rsidRDefault="00D80C1C" w:rsidP="00737F94">
      <w:pPr>
        <w:tabs>
          <w:tab w:val="left" w:pos="7485"/>
        </w:tabs>
        <w:spacing w:line="240" w:lineRule="auto"/>
        <w:ind w:right="23"/>
        <w:jc w:val="both"/>
        <w:rPr>
          <w:rFonts w:ascii="Arial" w:hAnsi="Arial" w:cs="Arial"/>
          <w:bCs/>
          <w:lang w:eastAsia="en-AU"/>
        </w:rPr>
      </w:pPr>
      <w:r>
        <w:rPr>
          <w:rFonts w:ascii="Arial" w:hAnsi="Arial" w:cs="Arial"/>
          <w:bCs/>
          <w:lang w:eastAsia="en-AU"/>
        </w:rPr>
        <w:t xml:space="preserve">The site is mapped as being bushfire prone land, being within a mine subsidence district, containing Class 3 and 5 acid sulfate soils and </w:t>
      </w:r>
      <w:r w:rsidR="00D54854">
        <w:rPr>
          <w:rFonts w:ascii="Arial" w:hAnsi="Arial" w:cs="Arial"/>
          <w:bCs/>
          <w:lang w:eastAsia="en-AU"/>
        </w:rPr>
        <w:t>having</w:t>
      </w:r>
      <w:r>
        <w:rPr>
          <w:rFonts w:ascii="Arial" w:hAnsi="Arial" w:cs="Arial"/>
          <w:bCs/>
          <w:lang w:eastAsia="en-AU"/>
        </w:rPr>
        <w:t xml:space="preserve"> areas of sensitive Aboriginal landscape.</w:t>
      </w:r>
    </w:p>
    <w:p w14:paraId="7D45982F" w14:textId="63C92CB7" w:rsidR="005F5945" w:rsidRPr="004C7C48" w:rsidRDefault="005F5945" w:rsidP="008F731D">
      <w:pPr>
        <w:pStyle w:val="ListParagraph"/>
        <w:numPr>
          <w:ilvl w:val="1"/>
          <w:numId w:val="1"/>
        </w:numPr>
        <w:tabs>
          <w:tab w:val="left" w:pos="7485"/>
        </w:tabs>
        <w:spacing w:line="240" w:lineRule="auto"/>
        <w:ind w:left="851" w:right="23" w:hanging="851"/>
        <w:contextualSpacing w:val="0"/>
        <w:rPr>
          <w:rFonts w:ascii="Arial" w:hAnsi="Arial" w:cs="Arial"/>
          <w:lang w:eastAsia="en-AU"/>
        </w:rPr>
      </w:pPr>
      <w:r w:rsidRPr="005F5945">
        <w:rPr>
          <w:rFonts w:ascii="Arial" w:hAnsi="Arial" w:cs="Arial"/>
          <w:b/>
          <w:bCs/>
          <w:lang w:eastAsia="en-AU"/>
        </w:rPr>
        <w:t>The Locality</w:t>
      </w:r>
      <w:r w:rsidR="004C7C48">
        <w:rPr>
          <w:rFonts w:ascii="Arial" w:hAnsi="Arial" w:cs="Arial"/>
          <w:b/>
          <w:bCs/>
          <w:lang w:eastAsia="en-AU"/>
        </w:rPr>
        <w:t xml:space="preserve"> </w:t>
      </w:r>
    </w:p>
    <w:p w14:paraId="6B865378" w14:textId="4B8780F9" w:rsidR="002E6758" w:rsidRDefault="002E6758" w:rsidP="005944AC">
      <w:pPr>
        <w:rPr>
          <w:rFonts w:ascii="Arial" w:hAnsi="Arial" w:cs="Arial"/>
          <w:lang w:val="en-GB"/>
        </w:rPr>
      </w:pPr>
      <w:r>
        <w:rPr>
          <w:rFonts w:ascii="Arial" w:hAnsi="Arial" w:cs="Arial"/>
          <w:lang w:val="en-GB"/>
        </w:rPr>
        <w:t>The established character of the locality is existing commercial uses to the south with residential to the north, while the site forms a natural bush corridor between the two uses</w:t>
      </w:r>
      <w:r w:rsidR="00D54854">
        <w:rPr>
          <w:rFonts w:ascii="Arial" w:hAnsi="Arial" w:cs="Arial"/>
          <w:lang w:val="en-GB"/>
        </w:rPr>
        <w:t xml:space="preserve">, refer to figure 2 below. </w:t>
      </w:r>
    </w:p>
    <w:p w14:paraId="1034BC46" w14:textId="77777777" w:rsidR="00D54854" w:rsidRDefault="00D54854" w:rsidP="00D54854">
      <w:pPr>
        <w:keepNext/>
        <w:tabs>
          <w:tab w:val="left" w:pos="7485"/>
        </w:tabs>
        <w:spacing w:line="240" w:lineRule="auto"/>
        <w:ind w:right="23"/>
        <w:jc w:val="center"/>
      </w:pPr>
      <w:r>
        <w:rPr>
          <w:rFonts w:ascii="Arial" w:hAnsi="Arial" w:cs="Arial"/>
          <w:b/>
          <w:bCs/>
          <w:i/>
          <w:noProof/>
          <w:lang w:eastAsia="en-AU"/>
        </w:rPr>
        <w:lastRenderedPageBreak/>
        <w:drawing>
          <wp:inline distT="0" distB="0" distL="0" distR="0" wp14:anchorId="5187CF97" wp14:editId="721468EC">
            <wp:extent cx="5731510" cy="3943350"/>
            <wp:effectExtent l="0" t="0" r="2540" b="0"/>
            <wp:docPr id="23060583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05830" name="Picture 1" descr="A map of a cit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943350"/>
                    </a:xfrm>
                    <a:prstGeom prst="rect">
                      <a:avLst/>
                    </a:prstGeom>
                    <a:noFill/>
                    <a:ln>
                      <a:noFill/>
                    </a:ln>
                  </pic:spPr>
                </pic:pic>
              </a:graphicData>
            </a:graphic>
          </wp:inline>
        </w:drawing>
      </w:r>
    </w:p>
    <w:p w14:paraId="5227878B" w14:textId="77777777" w:rsidR="00D54854" w:rsidRPr="002F2C78" w:rsidRDefault="00D54854" w:rsidP="00D54854">
      <w:pPr>
        <w:pStyle w:val="Caption"/>
        <w:jc w:val="center"/>
        <w:rPr>
          <w:rFonts w:ascii="Arial" w:hAnsi="Arial" w:cs="Arial"/>
          <w:b/>
          <w:bCs/>
          <w:i w:val="0"/>
          <w:iCs w:val="0"/>
          <w:color w:val="auto"/>
          <w:sz w:val="20"/>
          <w:szCs w:val="20"/>
          <w:lang w:eastAsia="en-AU"/>
        </w:rPr>
      </w:pPr>
      <w:r w:rsidRPr="002F2C78">
        <w:rPr>
          <w:rFonts w:ascii="Arial" w:hAnsi="Arial" w:cs="Arial"/>
          <w:b/>
          <w:bCs/>
          <w:i w:val="0"/>
          <w:iCs w:val="0"/>
          <w:color w:val="auto"/>
          <w:sz w:val="20"/>
          <w:szCs w:val="20"/>
        </w:rPr>
        <w:t xml:space="preserve">Figure </w:t>
      </w:r>
      <w:r w:rsidRPr="002F2C78">
        <w:rPr>
          <w:rFonts w:ascii="Arial" w:hAnsi="Arial" w:cs="Arial"/>
          <w:b/>
          <w:bCs/>
          <w:i w:val="0"/>
          <w:iCs w:val="0"/>
          <w:color w:val="auto"/>
          <w:sz w:val="20"/>
          <w:szCs w:val="20"/>
        </w:rPr>
        <w:fldChar w:fldCharType="begin"/>
      </w:r>
      <w:r w:rsidRPr="002F2C78">
        <w:rPr>
          <w:rFonts w:ascii="Arial" w:hAnsi="Arial" w:cs="Arial"/>
          <w:b/>
          <w:bCs/>
          <w:i w:val="0"/>
          <w:iCs w:val="0"/>
          <w:color w:val="auto"/>
          <w:sz w:val="20"/>
          <w:szCs w:val="20"/>
        </w:rPr>
        <w:instrText xml:space="preserve"> SEQ Figure \* ARABIC </w:instrText>
      </w:r>
      <w:r w:rsidRPr="002F2C78">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2</w:t>
      </w:r>
      <w:r w:rsidRPr="002F2C78">
        <w:rPr>
          <w:rFonts w:ascii="Arial" w:hAnsi="Arial" w:cs="Arial"/>
          <w:b/>
          <w:bCs/>
          <w:i w:val="0"/>
          <w:iCs w:val="0"/>
          <w:color w:val="auto"/>
          <w:sz w:val="20"/>
          <w:szCs w:val="20"/>
        </w:rPr>
        <w:fldChar w:fldCharType="end"/>
      </w:r>
      <w:r w:rsidRPr="002F2C78">
        <w:rPr>
          <w:rFonts w:ascii="Arial" w:hAnsi="Arial" w:cs="Arial"/>
          <w:b/>
          <w:bCs/>
          <w:i w:val="0"/>
          <w:iCs w:val="0"/>
          <w:color w:val="auto"/>
          <w:sz w:val="20"/>
          <w:szCs w:val="20"/>
        </w:rPr>
        <w:t xml:space="preserve"> - Locality Plan</w:t>
      </w:r>
    </w:p>
    <w:p w14:paraId="3471E396" w14:textId="77777777" w:rsidR="00D54854" w:rsidRDefault="00D54854" w:rsidP="005944AC">
      <w:pPr>
        <w:rPr>
          <w:rFonts w:ascii="Arial" w:hAnsi="Arial" w:cs="Arial"/>
          <w:lang w:val="en-GB"/>
        </w:rPr>
      </w:pPr>
    </w:p>
    <w:p w14:paraId="54702126" w14:textId="78ECFF57" w:rsidR="005944AC" w:rsidRDefault="005944AC" w:rsidP="005944AC">
      <w:pPr>
        <w:rPr>
          <w:rFonts w:ascii="Arial" w:hAnsi="Arial" w:cs="Arial"/>
          <w:lang w:val="en-GB"/>
        </w:rPr>
      </w:pPr>
      <w:r w:rsidRPr="005944AC">
        <w:rPr>
          <w:rFonts w:ascii="Arial" w:hAnsi="Arial" w:cs="Arial"/>
          <w:lang w:val="en-GB"/>
        </w:rPr>
        <w:t xml:space="preserve">The northern edge of the </w:t>
      </w:r>
      <w:r w:rsidR="002E6758">
        <w:rPr>
          <w:rFonts w:ascii="Arial" w:hAnsi="Arial" w:cs="Arial"/>
          <w:lang w:val="en-GB"/>
        </w:rPr>
        <w:t xml:space="preserve">site </w:t>
      </w:r>
      <w:r w:rsidR="00FE4F39">
        <w:rPr>
          <w:rFonts w:ascii="Arial" w:hAnsi="Arial" w:cs="Arial"/>
          <w:lang w:val="en-GB"/>
        </w:rPr>
        <w:t xml:space="preserve">partially adjoins Main Road, with a separate lot </w:t>
      </w:r>
      <w:r w:rsidR="00D54854">
        <w:rPr>
          <w:rFonts w:ascii="Arial" w:hAnsi="Arial" w:cs="Arial"/>
          <w:lang w:val="en-GB"/>
        </w:rPr>
        <w:t>(</w:t>
      </w:r>
      <w:r w:rsidR="00FE4F39">
        <w:rPr>
          <w:rFonts w:ascii="Arial" w:hAnsi="Arial" w:cs="Arial"/>
          <w:lang w:val="en-GB"/>
        </w:rPr>
        <w:t>owned by Transport for NSW</w:t>
      </w:r>
      <w:r w:rsidR="00D54854">
        <w:rPr>
          <w:rFonts w:ascii="Arial" w:hAnsi="Arial" w:cs="Arial"/>
          <w:lang w:val="en-GB"/>
        </w:rPr>
        <w:t>) running parallel to Main Road</w:t>
      </w:r>
      <w:r w:rsidR="00FE4F39">
        <w:rPr>
          <w:rFonts w:ascii="Arial" w:hAnsi="Arial" w:cs="Arial"/>
          <w:lang w:val="en-GB"/>
        </w:rPr>
        <w:t xml:space="preserve"> for approximately 850m of what would otherwise appear to be a 1050m frontage</w:t>
      </w:r>
      <w:r w:rsidRPr="005944AC">
        <w:rPr>
          <w:rFonts w:ascii="Arial" w:hAnsi="Arial" w:cs="Arial"/>
          <w:lang w:val="en-GB"/>
        </w:rPr>
        <w:t xml:space="preserve">. </w:t>
      </w:r>
    </w:p>
    <w:p w14:paraId="6CB480D9" w14:textId="349B2CB4" w:rsidR="005944AC" w:rsidRDefault="005944AC" w:rsidP="005944AC">
      <w:pPr>
        <w:rPr>
          <w:rFonts w:ascii="Arial" w:hAnsi="Arial" w:cs="Arial"/>
          <w:lang w:val="en-GB"/>
        </w:rPr>
      </w:pPr>
      <w:r w:rsidRPr="005944AC">
        <w:rPr>
          <w:rFonts w:ascii="Arial" w:hAnsi="Arial" w:cs="Arial"/>
          <w:lang w:val="en-GB"/>
        </w:rPr>
        <w:t xml:space="preserve">To the north of </w:t>
      </w:r>
      <w:r w:rsidR="00FE4F39">
        <w:rPr>
          <w:rFonts w:ascii="Arial" w:hAnsi="Arial" w:cs="Arial"/>
          <w:lang w:val="en-GB"/>
        </w:rPr>
        <w:t>Main Road</w:t>
      </w:r>
      <w:r w:rsidRPr="005944AC">
        <w:rPr>
          <w:rFonts w:ascii="Arial" w:hAnsi="Arial" w:cs="Arial"/>
          <w:lang w:val="en-GB"/>
        </w:rPr>
        <w:t xml:space="preserve"> is </w:t>
      </w:r>
      <w:r w:rsidR="00BD7247">
        <w:rPr>
          <w:rFonts w:ascii="Arial" w:hAnsi="Arial" w:cs="Arial"/>
          <w:lang w:val="en-GB"/>
        </w:rPr>
        <w:t>Residential zoned land with R3 Medium Density residential zoning fronting the road and R2 Low Density Residential behind this</w:t>
      </w:r>
      <w:r w:rsidRPr="005944AC">
        <w:rPr>
          <w:rFonts w:ascii="Arial" w:hAnsi="Arial" w:cs="Arial"/>
          <w:lang w:val="en-GB"/>
        </w:rPr>
        <w:t>.</w:t>
      </w:r>
    </w:p>
    <w:p w14:paraId="13283C7F" w14:textId="075A0DAF" w:rsidR="00BD7247" w:rsidRDefault="00BD7247" w:rsidP="005944AC">
      <w:pPr>
        <w:rPr>
          <w:rFonts w:ascii="Arial" w:hAnsi="Arial" w:cs="Arial"/>
          <w:lang w:val="en-GB"/>
        </w:rPr>
      </w:pPr>
      <w:r>
        <w:rPr>
          <w:rFonts w:ascii="Arial" w:hAnsi="Arial" w:cs="Arial"/>
          <w:lang w:val="en-GB"/>
        </w:rPr>
        <w:t xml:space="preserve">Immediately adjacent to the site </w:t>
      </w:r>
      <w:r w:rsidR="00D54854">
        <w:rPr>
          <w:rFonts w:ascii="Arial" w:hAnsi="Arial" w:cs="Arial"/>
          <w:lang w:val="en-GB"/>
        </w:rPr>
        <w:t>on the southern side of</w:t>
      </w:r>
      <w:r>
        <w:rPr>
          <w:rFonts w:ascii="Arial" w:hAnsi="Arial" w:cs="Arial"/>
          <w:lang w:val="en-GB"/>
        </w:rPr>
        <w:t xml:space="preserve"> Winding Creek is the Hunter Sports Centre which is currently undergoing significant upgrade. </w:t>
      </w:r>
    </w:p>
    <w:p w14:paraId="63C00110" w14:textId="57E56456" w:rsidR="005944AC" w:rsidRDefault="00E276D1" w:rsidP="005944AC">
      <w:pPr>
        <w:rPr>
          <w:rFonts w:ascii="Arial" w:hAnsi="Arial" w:cs="Arial"/>
          <w:lang w:val="en-GB"/>
        </w:rPr>
      </w:pPr>
      <w:r>
        <w:rPr>
          <w:rFonts w:ascii="Arial" w:hAnsi="Arial" w:cs="Arial"/>
          <w:lang w:val="en-GB"/>
        </w:rPr>
        <w:t xml:space="preserve">The site is bisected by Glendale Drive providing vehicle access to </w:t>
      </w:r>
      <w:r w:rsidR="00924DBC">
        <w:rPr>
          <w:rFonts w:ascii="Arial" w:hAnsi="Arial" w:cs="Arial"/>
          <w:lang w:val="en-GB"/>
        </w:rPr>
        <w:t xml:space="preserve">each of the three </w:t>
      </w:r>
      <w:proofErr w:type="gramStart"/>
      <w:r w:rsidR="00924DBC">
        <w:rPr>
          <w:rFonts w:ascii="Arial" w:hAnsi="Arial" w:cs="Arial"/>
          <w:lang w:val="en-GB"/>
        </w:rPr>
        <w:t>portion</w:t>
      </w:r>
      <w:proofErr w:type="gramEnd"/>
      <w:r w:rsidR="00924DBC">
        <w:rPr>
          <w:rFonts w:ascii="Arial" w:hAnsi="Arial" w:cs="Arial"/>
          <w:lang w:val="en-GB"/>
        </w:rPr>
        <w:t xml:space="preserve"> of the site</w:t>
      </w:r>
      <w:r>
        <w:rPr>
          <w:rFonts w:ascii="Arial" w:hAnsi="Arial" w:cs="Arial"/>
          <w:lang w:val="en-GB"/>
        </w:rPr>
        <w:t xml:space="preserve">. </w:t>
      </w:r>
      <w:r w:rsidR="00924DBC">
        <w:rPr>
          <w:rFonts w:ascii="Arial" w:hAnsi="Arial" w:cs="Arial"/>
          <w:lang w:val="en-GB"/>
        </w:rPr>
        <w:t>In addition to the site Glendale Drive</w:t>
      </w:r>
      <w:r>
        <w:rPr>
          <w:rFonts w:ascii="Arial" w:hAnsi="Arial" w:cs="Arial"/>
          <w:lang w:val="en-GB"/>
        </w:rPr>
        <w:t xml:space="preserve"> provides access from Main Road through to the Glendale Shopping Centre in the southwest. The</w:t>
      </w:r>
      <w:r w:rsidR="00BD7247">
        <w:rPr>
          <w:rFonts w:ascii="Arial" w:hAnsi="Arial" w:cs="Arial"/>
          <w:lang w:val="en-GB"/>
        </w:rPr>
        <w:t xml:space="preserve"> Shopping centre </w:t>
      </w:r>
      <w:r>
        <w:rPr>
          <w:rFonts w:ascii="Arial" w:hAnsi="Arial" w:cs="Arial"/>
          <w:lang w:val="en-GB"/>
        </w:rPr>
        <w:t>p</w:t>
      </w:r>
      <w:r w:rsidR="00BD7247">
        <w:rPr>
          <w:rFonts w:ascii="Arial" w:hAnsi="Arial" w:cs="Arial"/>
          <w:lang w:val="en-GB"/>
        </w:rPr>
        <w:t xml:space="preserve">rovides a substantial </w:t>
      </w:r>
      <w:r w:rsidR="00924DBC">
        <w:rPr>
          <w:rFonts w:ascii="Arial" w:hAnsi="Arial" w:cs="Arial"/>
          <w:lang w:val="en-GB"/>
        </w:rPr>
        <w:t xml:space="preserve">retail hub with </w:t>
      </w:r>
      <w:r w:rsidR="00BD7247">
        <w:rPr>
          <w:rFonts w:ascii="Arial" w:hAnsi="Arial" w:cs="Arial"/>
          <w:lang w:val="en-GB"/>
        </w:rPr>
        <w:t>open air central car park</w:t>
      </w:r>
      <w:r w:rsidR="00924DBC">
        <w:rPr>
          <w:rFonts w:ascii="Arial" w:hAnsi="Arial" w:cs="Arial"/>
          <w:lang w:val="en-GB"/>
        </w:rPr>
        <w:t>,</w:t>
      </w:r>
      <w:r w:rsidR="00BD7247">
        <w:rPr>
          <w:rFonts w:ascii="Arial" w:hAnsi="Arial" w:cs="Arial"/>
          <w:lang w:val="en-GB"/>
        </w:rPr>
        <w:t xml:space="preserve"> major grocery and retail outlets </w:t>
      </w:r>
      <w:r w:rsidR="00924DBC">
        <w:rPr>
          <w:rFonts w:ascii="Arial" w:hAnsi="Arial" w:cs="Arial"/>
          <w:lang w:val="en-GB"/>
        </w:rPr>
        <w:t xml:space="preserve">and </w:t>
      </w:r>
      <w:r w:rsidR="00BD7247">
        <w:rPr>
          <w:rFonts w:ascii="Arial" w:hAnsi="Arial" w:cs="Arial"/>
          <w:lang w:val="en-GB"/>
        </w:rPr>
        <w:t>support</w:t>
      </w:r>
      <w:r w:rsidR="00924DBC">
        <w:rPr>
          <w:rFonts w:ascii="Arial" w:hAnsi="Arial" w:cs="Arial"/>
          <w:lang w:val="en-GB"/>
        </w:rPr>
        <w:t xml:space="preserve">ing </w:t>
      </w:r>
      <w:r w:rsidR="00BD7247">
        <w:rPr>
          <w:rFonts w:ascii="Arial" w:hAnsi="Arial" w:cs="Arial"/>
          <w:lang w:val="en-GB"/>
        </w:rPr>
        <w:t xml:space="preserve">specialty stores. </w:t>
      </w:r>
      <w:r w:rsidR="005944AC" w:rsidRPr="005944AC">
        <w:rPr>
          <w:rFonts w:ascii="Arial" w:hAnsi="Arial" w:cs="Arial"/>
          <w:lang w:val="en-GB"/>
        </w:rPr>
        <w:t xml:space="preserve"> </w:t>
      </w:r>
    </w:p>
    <w:p w14:paraId="44A6EE59" w14:textId="0894D3AE" w:rsidR="009F73A9" w:rsidRDefault="009F73A9" w:rsidP="00D80C1C">
      <w:pPr>
        <w:tabs>
          <w:tab w:val="left" w:pos="7485"/>
        </w:tabs>
        <w:spacing w:line="240" w:lineRule="auto"/>
        <w:ind w:right="23"/>
        <w:jc w:val="both"/>
        <w:rPr>
          <w:rFonts w:ascii="Arial" w:hAnsi="Arial" w:cs="Arial"/>
          <w:lang w:val="en-GB"/>
        </w:rPr>
      </w:pPr>
      <w:r>
        <w:rPr>
          <w:rFonts w:ascii="Arial" w:hAnsi="Arial" w:cs="Arial"/>
          <w:lang w:val="en-GB"/>
        </w:rPr>
        <w:t xml:space="preserve">To the </w:t>
      </w:r>
      <w:r w:rsidR="00E276D1">
        <w:rPr>
          <w:rFonts w:ascii="Arial" w:hAnsi="Arial" w:cs="Arial"/>
          <w:lang w:val="en-GB"/>
        </w:rPr>
        <w:t>e</w:t>
      </w:r>
      <w:r>
        <w:rPr>
          <w:rFonts w:ascii="Arial" w:hAnsi="Arial" w:cs="Arial"/>
          <w:lang w:val="en-GB"/>
        </w:rPr>
        <w:t xml:space="preserve">ast of the development site is an area of R3 Medium </w:t>
      </w:r>
      <w:r w:rsidR="00E276D1">
        <w:rPr>
          <w:rFonts w:ascii="Arial" w:hAnsi="Arial" w:cs="Arial"/>
          <w:lang w:val="en-GB"/>
        </w:rPr>
        <w:t>d</w:t>
      </w:r>
      <w:r>
        <w:rPr>
          <w:rFonts w:ascii="Arial" w:hAnsi="Arial" w:cs="Arial"/>
          <w:lang w:val="en-GB"/>
        </w:rPr>
        <w:t xml:space="preserve">ensity </w:t>
      </w:r>
      <w:r w:rsidR="00E276D1">
        <w:rPr>
          <w:rFonts w:ascii="Arial" w:hAnsi="Arial" w:cs="Arial"/>
          <w:lang w:val="en-GB"/>
        </w:rPr>
        <w:t>r</w:t>
      </w:r>
      <w:r>
        <w:rPr>
          <w:rFonts w:ascii="Arial" w:hAnsi="Arial" w:cs="Arial"/>
          <w:lang w:val="en-GB"/>
        </w:rPr>
        <w:t xml:space="preserve">esidential while to the west is an established large of commercial premises which generally include specialised retail and motor vehicle sales. </w:t>
      </w:r>
    </w:p>
    <w:p w14:paraId="146DDF0E" w14:textId="31DB701B" w:rsidR="00924DBC" w:rsidRDefault="00924DBC" w:rsidP="00D80C1C">
      <w:pPr>
        <w:tabs>
          <w:tab w:val="left" w:pos="7485"/>
        </w:tabs>
        <w:spacing w:line="240" w:lineRule="auto"/>
        <w:ind w:right="23"/>
        <w:jc w:val="both"/>
        <w:rPr>
          <w:rFonts w:ascii="Arial" w:hAnsi="Arial" w:cs="Arial"/>
          <w:lang w:val="en-GB"/>
        </w:rPr>
      </w:pPr>
      <w:r>
        <w:rPr>
          <w:rFonts w:ascii="Arial" w:hAnsi="Arial" w:cs="Arial"/>
          <w:lang w:val="en-GB"/>
        </w:rPr>
        <w:t xml:space="preserve">Of note existing residential uses in proximity to the development, generally consists of detached single dwelling style development. </w:t>
      </w:r>
    </w:p>
    <w:p w14:paraId="3A01BC5F" w14:textId="0C43C8E1" w:rsidR="000808D5" w:rsidRPr="00924DBC" w:rsidRDefault="009F73A9" w:rsidP="00924DBC">
      <w:pPr>
        <w:tabs>
          <w:tab w:val="left" w:pos="7485"/>
        </w:tabs>
        <w:spacing w:line="240" w:lineRule="auto"/>
        <w:ind w:right="23"/>
        <w:jc w:val="both"/>
        <w:rPr>
          <w:rFonts w:ascii="Arial" w:hAnsi="Arial" w:cs="Arial"/>
          <w:lang w:val="en-GB"/>
        </w:rPr>
      </w:pPr>
      <w:r>
        <w:rPr>
          <w:rFonts w:ascii="Arial" w:hAnsi="Arial" w:cs="Arial"/>
          <w:lang w:val="en-GB"/>
        </w:rPr>
        <w:t xml:space="preserve">The </w:t>
      </w:r>
      <w:r w:rsidR="00924DBC">
        <w:rPr>
          <w:rFonts w:ascii="Arial" w:hAnsi="Arial" w:cs="Arial"/>
          <w:lang w:val="en-GB"/>
        </w:rPr>
        <w:t xml:space="preserve">immediate </w:t>
      </w:r>
      <w:r>
        <w:rPr>
          <w:rFonts w:ascii="Arial" w:hAnsi="Arial" w:cs="Arial"/>
          <w:lang w:val="en-GB"/>
        </w:rPr>
        <w:t>area is</w:t>
      </w:r>
      <w:r w:rsidR="00E276D1">
        <w:rPr>
          <w:rFonts w:ascii="Arial" w:hAnsi="Arial" w:cs="Arial"/>
          <w:lang w:val="en-GB"/>
        </w:rPr>
        <w:t xml:space="preserve"> the established major centre for Glendale and is</w:t>
      </w:r>
      <w:r>
        <w:rPr>
          <w:rFonts w:ascii="Arial" w:hAnsi="Arial" w:cs="Arial"/>
          <w:lang w:val="en-GB"/>
        </w:rPr>
        <w:t xml:space="preserve"> serviced by </w:t>
      </w:r>
      <w:r w:rsidR="00E276D1">
        <w:rPr>
          <w:rFonts w:ascii="Arial" w:hAnsi="Arial" w:cs="Arial"/>
          <w:lang w:val="en-GB"/>
        </w:rPr>
        <w:t>existing</w:t>
      </w:r>
      <w:r>
        <w:rPr>
          <w:rFonts w:ascii="Arial" w:hAnsi="Arial" w:cs="Arial"/>
          <w:lang w:val="en-GB"/>
        </w:rPr>
        <w:t xml:space="preserve"> public transport routes.  </w:t>
      </w:r>
    </w:p>
    <w:p w14:paraId="6977D279" w14:textId="75E14B89" w:rsidR="000808D5" w:rsidRPr="00EC4594" w:rsidRDefault="000808D5" w:rsidP="008F731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THE PROPOSAL</w:t>
      </w:r>
      <w:r w:rsidR="00396E79" w:rsidRPr="00EC4594">
        <w:rPr>
          <w:rFonts w:ascii="Arial" w:hAnsi="Arial" w:cs="Arial"/>
          <w:b/>
          <w:sz w:val="24"/>
          <w:szCs w:val="24"/>
          <w:lang w:eastAsia="en-AU"/>
        </w:rPr>
        <w:t xml:space="preserve"> AND BACKGROUND </w:t>
      </w:r>
    </w:p>
    <w:p w14:paraId="01A705A0" w14:textId="79D02845" w:rsidR="00396E79" w:rsidRPr="005F5945" w:rsidRDefault="00396E79" w:rsidP="008F731D">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lastRenderedPageBreak/>
        <w:t xml:space="preserve">The Proposal </w:t>
      </w:r>
    </w:p>
    <w:p w14:paraId="5FF7307F" w14:textId="5D9939A5" w:rsidR="00A66DDF" w:rsidRPr="00BB4F73" w:rsidRDefault="00A66DDF" w:rsidP="00737F94">
      <w:pPr>
        <w:tabs>
          <w:tab w:val="left" w:pos="7485"/>
        </w:tabs>
        <w:spacing w:line="240" w:lineRule="auto"/>
        <w:ind w:right="23"/>
        <w:jc w:val="both"/>
        <w:rPr>
          <w:rFonts w:ascii="Arial" w:hAnsi="Arial" w:cs="Arial"/>
          <w:bCs/>
          <w:lang w:eastAsia="en-AU"/>
        </w:rPr>
      </w:pPr>
      <w:r w:rsidRPr="00BB4F73">
        <w:rPr>
          <w:rFonts w:ascii="Arial" w:hAnsi="Arial" w:cs="Arial"/>
          <w:bCs/>
          <w:lang w:eastAsia="en-AU"/>
        </w:rPr>
        <w:t>The proposal seeks consent for</w:t>
      </w:r>
      <w:r w:rsidR="00DF29EA" w:rsidRPr="00BB4F73">
        <w:rPr>
          <w:rFonts w:ascii="Arial" w:hAnsi="Arial" w:cs="Arial"/>
          <w:bCs/>
          <w:lang w:eastAsia="en-AU"/>
        </w:rPr>
        <w:t xml:space="preserve"> a Concept Development Application under Section 4.22 of the Environmental Planning and Assessment (EP&amp;A) Act 1979 and delivery of stage 1 </w:t>
      </w:r>
      <w:r w:rsidR="00904D46" w:rsidRPr="00BB4F73">
        <w:rPr>
          <w:rFonts w:ascii="Arial" w:hAnsi="Arial" w:cs="Arial"/>
          <w:bCs/>
          <w:lang w:eastAsia="en-AU"/>
        </w:rPr>
        <w:t>subdivision</w:t>
      </w:r>
      <w:r w:rsidR="00DF29EA" w:rsidRPr="00BB4F73">
        <w:rPr>
          <w:rFonts w:ascii="Arial" w:hAnsi="Arial" w:cs="Arial"/>
          <w:bCs/>
          <w:lang w:eastAsia="en-AU"/>
        </w:rPr>
        <w:t xml:space="preserve"> in two phases.</w:t>
      </w:r>
    </w:p>
    <w:p w14:paraId="61AD6373" w14:textId="0BF36716" w:rsidR="00A66DDF" w:rsidRPr="00BB4F73" w:rsidRDefault="00A66DDF" w:rsidP="00DF29EA">
      <w:pPr>
        <w:tabs>
          <w:tab w:val="left" w:pos="7485"/>
        </w:tabs>
        <w:spacing w:line="240" w:lineRule="auto"/>
        <w:ind w:right="23"/>
        <w:jc w:val="both"/>
        <w:rPr>
          <w:rFonts w:ascii="Arial" w:hAnsi="Arial" w:cs="Arial"/>
          <w:bCs/>
          <w:lang w:eastAsia="en-AU"/>
        </w:rPr>
      </w:pPr>
      <w:r w:rsidRPr="00BB4F73">
        <w:rPr>
          <w:rFonts w:ascii="Arial" w:hAnsi="Arial" w:cs="Arial"/>
          <w:bCs/>
          <w:lang w:eastAsia="en-AU"/>
        </w:rPr>
        <w:t>Specifically,</w:t>
      </w:r>
      <w:r w:rsidR="00924DBC" w:rsidRPr="00BB4F73">
        <w:rPr>
          <w:rFonts w:ascii="Arial" w:hAnsi="Arial" w:cs="Arial"/>
          <w:bCs/>
          <w:lang w:eastAsia="en-AU"/>
        </w:rPr>
        <w:t xml:space="preserve"> the</w:t>
      </w:r>
      <w:r w:rsidRPr="00BB4F73">
        <w:rPr>
          <w:rFonts w:ascii="Arial" w:hAnsi="Arial" w:cs="Arial"/>
          <w:bCs/>
          <w:lang w:eastAsia="en-AU"/>
        </w:rPr>
        <w:t xml:space="preserve"> </w:t>
      </w:r>
      <w:r w:rsidR="00DF29EA" w:rsidRPr="00BB4F73">
        <w:rPr>
          <w:rFonts w:ascii="Arial" w:hAnsi="Arial" w:cs="Arial"/>
          <w:bCs/>
          <w:lang w:eastAsia="en-AU"/>
        </w:rPr>
        <w:t xml:space="preserve">Concept Development Application </w:t>
      </w:r>
      <w:r w:rsidR="00904D46" w:rsidRPr="00BB4F73">
        <w:rPr>
          <w:rFonts w:ascii="Arial" w:hAnsi="Arial" w:cs="Arial"/>
          <w:bCs/>
          <w:lang w:eastAsia="en-AU"/>
        </w:rPr>
        <w:t>proposes to establish:</w:t>
      </w:r>
    </w:p>
    <w:p w14:paraId="40571A09" w14:textId="1C21C5F8" w:rsidR="001F061C" w:rsidRPr="00BB4F73" w:rsidRDefault="00904D46"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BB4F73">
        <w:rPr>
          <w:rFonts w:ascii="Arial" w:hAnsi="Arial" w:cs="Arial"/>
          <w:bCs/>
          <w:lang w:eastAsia="en-AU"/>
        </w:rPr>
        <w:t xml:space="preserve">Vehicle and pedestrian networks </w:t>
      </w:r>
    </w:p>
    <w:p w14:paraId="29AA04EC" w14:textId="522CDF38" w:rsidR="00904D46" w:rsidRPr="00BB4F73" w:rsidRDefault="00904D46"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BB4F73">
        <w:rPr>
          <w:rFonts w:ascii="Arial" w:hAnsi="Arial" w:cs="Arial"/>
          <w:bCs/>
          <w:lang w:eastAsia="en-AU"/>
        </w:rPr>
        <w:t>Connections to the existing transport network</w:t>
      </w:r>
    </w:p>
    <w:p w14:paraId="012CB49C" w14:textId="2D461E5B" w:rsidR="001F061C" w:rsidRPr="00BB4F73" w:rsidRDefault="00904D46"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BB4F73">
        <w:rPr>
          <w:rFonts w:ascii="Arial" w:hAnsi="Arial" w:cs="Arial"/>
          <w:bCs/>
          <w:lang w:eastAsia="en-AU"/>
        </w:rPr>
        <w:t>Civil and stormwater arrangements</w:t>
      </w:r>
    </w:p>
    <w:p w14:paraId="3771D0D7" w14:textId="43096C37" w:rsidR="00904D46" w:rsidRPr="00BB4F73" w:rsidRDefault="00904D46"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BB4F73">
        <w:rPr>
          <w:rFonts w:ascii="Arial" w:hAnsi="Arial" w:cs="Arial"/>
          <w:bCs/>
          <w:lang w:eastAsia="en-AU"/>
        </w:rPr>
        <w:t>Bulk earthworks</w:t>
      </w:r>
    </w:p>
    <w:p w14:paraId="551B4F1F" w14:textId="57BF4048" w:rsidR="00904D46" w:rsidRPr="00BB4F73" w:rsidRDefault="00904D46"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BB4F73">
        <w:rPr>
          <w:rFonts w:ascii="Arial" w:hAnsi="Arial" w:cs="Arial"/>
          <w:bCs/>
          <w:lang w:eastAsia="en-AU"/>
        </w:rPr>
        <w:t>Bush fire, ecological and heritage management arrangements</w:t>
      </w:r>
    </w:p>
    <w:p w14:paraId="10B2E12C" w14:textId="7E8F73E3" w:rsidR="001F061C" w:rsidRPr="000636AD" w:rsidRDefault="00924DBC" w:rsidP="008F731D">
      <w:pPr>
        <w:pStyle w:val="ListParagraph"/>
        <w:numPr>
          <w:ilvl w:val="0"/>
          <w:numId w:val="11"/>
        </w:numPr>
        <w:tabs>
          <w:tab w:val="left" w:pos="7485"/>
        </w:tabs>
        <w:spacing w:line="240" w:lineRule="auto"/>
        <w:ind w:right="23"/>
        <w:contextualSpacing w:val="0"/>
        <w:jc w:val="both"/>
        <w:rPr>
          <w:rFonts w:ascii="Arial" w:hAnsi="Arial" w:cs="Arial"/>
          <w:bCs/>
          <w:lang w:eastAsia="en-AU"/>
        </w:rPr>
      </w:pPr>
      <w:r w:rsidRPr="000636AD">
        <w:rPr>
          <w:rFonts w:ascii="Arial" w:hAnsi="Arial" w:cs="Arial"/>
          <w:bCs/>
          <w:lang w:eastAsia="en-AU"/>
        </w:rPr>
        <w:t>Defined f</w:t>
      </w:r>
      <w:r w:rsidR="00904D46" w:rsidRPr="000636AD">
        <w:rPr>
          <w:rFonts w:ascii="Arial" w:hAnsi="Arial" w:cs="Arial"/>
          <w:bCs/>
          <w:lang w:eastAsia="en-AU"/>
        </w:rPr>
        <w:t>uture development parcel</w:t>
      </w:r>
      <w:r w:rsidR="009B0168" w:rsidRPr="000636AD">
        <w:rPr>
          <w:rFonts w:ascii="Arial" w:hAnsi="Arial" w:cs="Arial"/>
          <w:bCs/>
          <w:lang w:eastAsia="en-AU"/>
        </w:rPr>
        <w:t>s</w:t>
      </w:r>
      <w:r w:rsidR="00904D46" w:rsidRPr="000636AD">
        <w:rPr>
          <w:rFonts w:ascii="Arial" w:hAnsi="Arial" w:cs="Arial"/>
          <w:bCs/>
          <w:lang w:eastAsia="en-AU"/>
        </w:rPr>
        <w:t>, land uses and building envelopes</w:t>
      </w:r>
      <w:r w:rsidR="00AB0D1B" w:rsidRPr="000636AD">
        <w:rPr>
          <w:rFonts w:ascii="Arial" w:hAnsi="Arial" w:cs="Arial"/>
          <w:bCs/>
          <w:lang w:eastAsia="en-AU"/>
        </w:rPr>
        <w:t xml:space="preserve"> provide scope for:</w:t>
      </w:r>
    </w:p>
    <w:p w14:paraId="673B00E0" w14:textId="1F25AD58" w:rsidR="00904D46" w:rsidRPr="00A10EB6" w:rsidRDefault="002F2C78" w:rsidP="00904D46">
      <w:pPr>
        <w:tabs>
          <w:tab w:val="left" w:pos="7485"/>
        </w:tabs>
        <w:spacing w:line="240" w:lineRule="auto"/>
        <w:ind w:right="23"/>
        <w:jc w:val="both"/>
        <w:rPr>
          <w:rFonts w:ascii="Arial" w:hAnsi="Arial" w:cs="Arial"/>
          <w:bCs/>
          <w:lang w:eastAsia="en-AU"/>
        </w:rPr>
      </w:pPr>
      <w:r>
        <w:rPr>
          <w:rFonts w:ascii="Arial" w:hAnsi="Arial" w:cs="Arial"/>
          <w:bCs/>
          <w:lang w:eastAsia="en-AU"/>
        </w:rPr>
        <w:t>Delivery of the f</w:t>
      </w:r>
      <w:r w:rsidR="00904D46" w:rsidRPr="00A10EB6">
        <w:rPr>
          <w:rFonts w:ascii="Arial" w:hAnsi="Arial" w:cs="Arial"/>
          <w:bCs/>
          <w:lang w:eastAsia="en-AU"/>
        </w:rPr>
        <w:t>irst stage of development in two phases to provide:</w:t>
      </w:r>
    </w:p>
    <w:p w14:paraId="3C5B5D61" w14:textId="0CF1405C" w:rsidR="00904D46" w:rsidRPr="00A10EB6" w:rsidRDefault="00904D46" w:rsidP="008F731D">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sidRPr="00A10EB6">
        <w:rPr>
          <w:rFonts w:ascii="Arial" w:hAnsi="Arial" w:cs="Arial"/>
          <w:bCs/>
          <w:lang w:eastAsia="en-AU"/>
        </w:rPr>
        <w:t xml:space="preserve">Phase 1 – Three lots </w:t>
      </w:r>
      <w:r w:rsidR="00924DBC">
        <w:rPr>
          <w:rFonts w:ascii="Arial" w:hAnsi="Arial" w:cs="Arial"/>
          <w:bCs/>
          <w:lang w:eastAsia="en-AU"/>
        </w:rPr>
        <w:t>which</w:t>
      </w:r>
      <w:r w:rsidRPr="00A10EB6">
        <w:rPr>
          <w:rFonts w:ascii="Arial" w:hAnsi="Arial" w:cs="Arial"/>
          <w:bCs/>
          <w:lang w:eastAsia="en-AU"/>
        </w:rPr>
        <w:t xml:space="preserve"> separate land north of Glendale Drive and create two lots to the south</w:t>
      </w:r>
      <w:r w:rsidR="00924DBC">
        <w:rPr>
          <w:rFonts w:ascii="Arial" w:hAnsi="Arial" w:cs="Arial"/>
          <w:bCs/>
          <w:lang w:eastAsia="en-AU"/>
        </w:rPr>
        <w:t>.</w:t>
      </w:r>
    </w:p>
    <w:p w14:paraId="53D04B69" w14:textId="20BF14F4" w:rsidR="00A10EB6" w:rsidRPr="00A10EB6" w:rsidRDefault="00A10EB6" w:rsidP="008F731D">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sidRPr="00A10EB6">
        <w:rPr>
          <w:rFonts w:ascii="Arial" w:hAnsi="Arial" w:cs="Arial"/>
          <w:bCs/>
          <w:lang w:eastAsia="en-AU"/>
        </w:rPr>
        <w:t xml:space="preserve">Phase 2 – Subdivision of Lot 3 (created in phase 1) into seven </w:t>
      </w:r>
      <w:r w:rsidR="00AB0D1B" w:rsidRPr="00A10EB6">
        <w:rPr>
          <w:rFonts w:ascii="Arial" w:hAnsi="Arial" w:cs="Arial"/>
          <w:bCs/>
          <w:lang w:eastAsia="en-AU"/>
        </w:rPr>
        <w:t>lots</w:t>
      </w:r>
      <w:r w:rsidRPr="00A10EB6">
        <w:rPr>
          <w:rFonts w:ascii="Arial" w:hAnsi="Arial" w:cs="Arial"/>
          <w:bCs/>
          <w:lang w:eastAsia="en-AU"/>
        </w:rPr>
        <w:t xml:space="preserve"> including one proposed road reserve. </w:t>
      </w:r>
    </w:p>
    <w:p w14:paraId="6FC3634E" w14:textId="1E3EBC3A" w:rsidR="00A10EB6" w:rsidRDefault="00A10EB6" w:rsidP="008F731D">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sidRPr="00A10EB6">
        <w:rPr>
          <w:rFonts w:ascii="Arial" w:hAnsi="Arial" w:cs="Arial"/>
          <w:bCs/>
          <w:lang w:eastAsia="en-AU"/>
        </w:rPr>
        <w:t>Phase 2 – include</w:t>
      </w:r>
      <w:r w:rsidR="00924DBC">
        <w:rPr>
          <w:rFonts w:ascii="Arial" w:hAnsi="Arial" w:cs="Arial"/>
          <w:bCs/>
          <w:lang w:eastAsia="en-AU"/>
        </w:rPr>
        <w:t>s</w:t>
      </w:r>
      <w:r w:rsidRPr="00A10EB6">
        <w:rPr>
          <w:rFonts w:ascii="Arial" w:hAnsi="Arial" w:cs="Arial"/>
          <w:bCs/>
          <w:lang w:eastAsia="en-AU"/>
        </w:rPr>
        <w:t xml:space="preserve"> required bulk earthworks, essential service provision, and remediation works. </w:t>
      </w:r>
    </w:p>
    <w:p w14:paraId="36128924" w14:textId="0C3050CE" w:rsidR="00ED76CB" w:rsidRDefault="00ED76CB" w:rsidP="00737F94">
      <w:pPr>
        <w:tabs>
          <w:tab w:val="left" w:pos="7485"/>
        </w:tabs>
        <w:spacing w:line="240" w:lineRule="auto"/>
        <w:ind w:right="23"/>
        <w:jc w:val="both"/>
        <w:rPr>
          <w:rFonts w:ascii="Arial" w:hAnsi="Arial" w:cs="Arial"/>
          <w:bCs/>
          <w:lang w:eastAsia="en-AU"/>
        </w:rPr>
      </w:pPr>
      <w:r>
        <w:rPr>
          <w:rFonts w:ascii="Arial" w:hAnsi="Arial" w:cs="Arial"/>
          <w:bCs/>
          <w:lang w:eastAsia="en-AU"/>
        </w:rPr>
        <w:t xml:space="preserve">Amendments proposed to the </w:t>
      </w:r>
      <w:r w:rsidR="00523B06">
        <w:rPr>
          <w:rFonts w:ascii="Arial" w:hAnsi="Arial" w:cs="Arial"/>
          <w:bCs/>
          <w:lang w:eastAsia="en-AU"/>
        </w:rPr>
        <w:t xml:space="preserve">development in response to request for information </w:t>
      </w:r>
      <w:r w:rsidR="00560989">
        <w:rPr>
          <w:rFonts w:ascii="Arial" w:hAnsi="Arial" w:cs="Arial"/>
          <w:bCs/>
          <w:lang w:eastAsia="en-AU"/>
        </w:rPr>
        <w:t>issued on 23 August include:</w:t>
      </w:r>
    </w:p>
    <w:p w14:paraId="1C901B40" w14:textId="0969F5EE" w:rsidR="007D00D1" w:rsidRDefault="004057F5"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 xml:space="preserve">Previous </w:t>
      </w:r>
      <w:r w:rsidR="00DD7CF5">
        <w:rPr>
          <w:rFonts w:ascii="Arial" w:hAnsi="Arial" w:cs="Arial"/>
          <w:bCs/>
          <w:lang w:eastAsia="en-AU"/>
        </w:rPr>
        <w:t>residential</w:t>
      </w:r>
      <w:r w:rsidR="00CA0904">
        <w:rPr>
          <w:rFonts w:ascii="Arial" w:hAnsi="Arial" w:cs="Arial"/>
          <w:bCs/>
          <w:lang w:eastAsia="en-AU"/>
        </w:rPr>
        <w:t xml:space="preserve"> lot</w:t>
      </w:r>
      <w:r w:rsidR="00DD7CF5">
        <w:rPr>
          <w:rFonts w:ascii="Arial" w:hAnsi="Arial" w:cs="Arial"/>
          <w:bCs/>
          <w:lang w:eastAsia="en-AU"/>
        </w:rPr>
        <w:t xml:space="preserve"> </w:t>
      </w:r>
      <w:r w:rsidR="00CA0904">
        <w:rPr>
          <w:rFonts w:ascii="Arial" w:hAnsi="Arial" w:cs="Arial"/>
          <w:bCs/>
          <w:lang w:eastAsia="en-AU"/>
        </w:rPr>
        <w:t>identified for</w:t>
      </w:r>
      <w:r w:rsidR="00DD7CF5">
        <w:rPr>
          <w:rFonts w:ascii="Arial" w:hAnsi="Arial" w:cs="Arial"/>
          <w:bCs/>
          <w:lang w:eastAsia="en-AU"/>
        </w:rPr>
        <w:t xml:space="preserve"> lot 1</w:t>
      </w:r>
      <w:r w:rsidR="006B255D">
        <w:rPr>
          <w:rFonts w:ascii="Arial" w:hAnsi="Arial" w:cs="Arial"/>
          <w:bCs/>
          <w:lang w:eastAsia="en-AU"/>
        </w:rPr>
        <w:t>03</w:t>
      </w:r>
      <w:r w:rsidR="00DD7CF5">
        <w:rPr>
          <w:rFonts w:ascii="Arial" w:hAnsi="Arial" w:cs="Arial"/>
          <w:bCs/>
          <w:lang w:eastAsia="en-AU"/>
        </w:rPr>
        <w:t xml:space="preserve"> is replaced with mixed use.</w:t>
      </w:r>
    </w:p>
    <w:p w14:paraId="5B3D20D6" w14:textId="5969F5DD" w:rsidR="00DD7CF5" w:rsidRDefault="005F3E78"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Proposed</w:t>
      </w:r>
      <w:r w:rsidR="00CA0904">
        <w:rPr>
          <w:rFonts w:ascii="Arial" w:hAnsi="Arial" w:cs="Arial"/>
          <w:bCs/>
          <w:lang w:eastAsia="en-AU"/>
        </w:rPr>
        <w:t xml:space="preserve"> local</w:t>
      </w:r>
      <w:r>
        <w:rPr>
          <w:rFonts w:ascii="Arial" w:hAnsi="Arial" w:cs="Arial"/>
          <w:bCs/>
          <w:lang w:eastAsia="en-AU"/>
        </w:rPr>
        <w:t xml:space="preserve"> park is relocated from lot 107 to lot 105 to adjoin the Winding Creek corridor. </w:t>
      </w:r>
    </w:p>
    <w:p w14:paraId="4E11E2EF" w14:textId="20F7AFB2" w:rsidR="005F3E78" w:rsidRDefault="00AD6806"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 xml:space="preserve">Lot 107 </w:t>
      </w:r>
      <w:r w:rsidR="00CA0904">
        <w:rPr>
          <w:rFonts w:ascii="Arial" w:hAnsi="Arial" w:cs="Arial"/>
          <w:bCs/>
          <w:lang w:eastAsia="en-AU"/>
        </w:rPr>
        <w:t xml:space="preserve">is </w:t>
      </w:r>
      <w:r w:rsidR="00865066">
        <w:rPr>
          <w:rFonts w:ascii="Arial" w:hAnsi="Arial" w:cs="Arial"/>
          <w:bCs/>
          <w:lang w:eastAsia="en-AU"/>
        </w:rPr>
        <w:t>n</w:t>
      </w:r>
      <w:r>
        <w:rPr>
          <w:rFonts w:ascii="Arial" w:hAnsi="Arial" w:cs="Arial"/>
          <w:bCs/>
          <w:lang w:eastAsia="en-AU"/>
        </w:rPr>
        <w:t>ow identified as mixed use</w:t>
      </w:r>
    </w:p>
    <w:p w14:paraId="0904C6A9" w14:textId="23C442E5" w:rsidR="00865066" w:rsidRDefault="00865066"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 xml:space="preserve">Built form for mixed use lots has been increased to </w:t>
      </w:r>
      <w:r w:rsidR="00085784">
        <w:rPr>
          <w:rFonts w:ascii="Arial" w:hAnsi="Arial" w:cs="Arial"/>
          <w:bCs/>
          <w:lang w:eastAsia="en-AU"/>
        </w:rPr>
        <w:t>include portions of six storey on lots 103, 104</w:t>
      </w:r>
      <w:r w:rsidR="003F3FEC">
        <w:rPr>
          <w:rFonts w:ascii="Arial" w:hAnsi="Arial" w:cs="Arial"/>
          <w:bCs/>
          <w:lang w:eastAsia="en-AU"/>
        </w:rPr>
        <w:t xml:space="preserve"> and</w:t>
      </w:r>
      <w:r w:rsidR="00085784">
        <w:rPr>
          <w:rFonts w:ascii="Arial" w:hAnsi="Arial" w:cs="Arial"/>
          <w:bCs/>
          <w:lang w:eastAsia="en-AU"/>
        </w:rPr>
        <w:t xml:space="preserve"> 107. </w:t>
      </w:r>
    </w:p>
    <w:p w14:paraId="41591F38" w14:textId="6FCD1C49" w:rsidR="00085784" w:rsidRDefault="00085784"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Lot 104</w:t>
      </w:r>
      <w:r w:rsidR="003F3FEC">
        <w:rPr>
          <w:rFonts w:ascii="Arial" w:hAnsi="Arial" w:cs="Arial"/>
          <w:bCs/>
          <w:lang w:eastAsia="en-AU"/>
        </w:rPr>
        <w:t xml:space="preserve"> mixed use site</w:t>
      </w:r>
      <w:r>
        <w:rPr>
          <w:rFonts w:ascii="Arial" w:hAnsi="Arial" w:cs="Arial"/>
          <w:bCs/>
          <w:lang w:eastAsia="en-AU"/>
        </w:rPr>
        <w:t xml:space="preserve"> includes </w:t>
      </w:r>
      <w:r w:rsidR="00995C38">
        <w:rPr>
          <w:rFonts w:ascii="Arial" w:hAnsi="Arial" w:cs="Arial"/>
          <w:bCs/>
          <w:lang w:eastAsia="en-AU"/>
        </w:rPr>
        <w:t xml:space="preserve">an </w:t>
      </w:r>
      <w:r w:rsidR="001B1BA6">
        <w:rPr>
          <w:rFonts w:ascii="Arial" w:hAnsi="Arial" w:cs="Arial"/>
          <w:bCs/>
          <w:lang w:eastAsia="en-AU"/>
        </w:rPr>
        <w:t>eight-storey</w:t>
      </w:r>
      <w:r w:rsidR="00995C38">
        <w:rPr>
          <w:rFonts w:ascii="Arial" w:hAnsi="Arial" w:cs="Arial"/>
          <w:bCs/>
          <w:lang w:eastAsia="en-AU"/>
        </w:rPr>
        <w:t xml:space="preserve"> portion adjacent to the Winding Creek corridor. </w:t>
      </w:r>
    </w:p>
    <w:p w14:paraId="31A75E24" w14:textId="7DD0BCBB" w:rsidR="00286ED8" w:rsidRDefault="00286ED8"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 xml:space="preserve">Lot 115 and 116 </w:t>
      </w:r>
      <w:r w:rsidR="00211B20">
        <w:rPr>
          <w:rFonts w:ascii="Arial" w:hAnsi="Arial" w:cs="Arial"/>
          <w:bCs/>
          <w:lang w:eastAsia="en-AU"/>
        </w:rPr>
        <w:t xml:space="preserve">residential flat buildings now include six and eight storey </w:t>
      </w:r>
      <w:r w:rsidR="0009379D">
        <w:rPr>
          <w:rFonts w:ascii="Arial" w:hAnsi="Arial" w:cs="Arial"/>
          <w:bCs/>
          <w:lang w:eastAsia="en-AU"/>
        </w:rPr>
        <w:t>envelopes</w:t>
      </w:r>
      <w:r w:rsidR="00211B20">
        <w:rPr>
          <w:rFonts w:ascii="Arial" w:hAnsi="Arial" w:cs="Arial"/>
          <w:bCs/>
          <w:lang w:eastAsia="en-AU"/>
        </w:rPr>
        <w:t xml:space="preserve"> respectively</w:t>
      </w:r>
      <w:r w:rsidR="0009379D">
        <w:rPr>
          <w:rFonts w:ascii="Arial" w:hAnsi="Arial" w:cs="Arial"/>
          <w:bCs/>
          <w:lang w:eastAsia="en-AU"/>
        </w:rPr>
        <w:t xml:space="preserve">. </w:t>
      </w:r>
    </w:p>
    <w:p w14:paraId="3592F139" w14:textId="5C8039E2" w:rsidR="0009379D" w:rsidRPr="003F3FEC" w:rsidRDefault="0074030E" w:rsidP="003F3FEC">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Building</w:t>
      </w:r>
      <w:r w:rsidR="0009379D">
        <w:rPr>
          <w:rFonts w:ascii="Arial" w:hAnsi="Arial" w:cs="Arial"/>
          <w:bCs/>
          <w:lang w:eastAsia="en-AU"/>
        </w:rPr>
        <w:t xml:space="preserve"> </w:t>
      </w:r>
      <w:r w:rsidR="00051E5D">
        <w:rPr>
          <w:rFonts w:ascii="Arial" w:hAnsi="Arial" w:cs="Arial"/>
          <w:bCs/>
          <w:lang w:eastAsia="en-AU"/>
        </w:rPr>
        <w:t>envelopes</w:t>
      </w:r>
      <w:r w:rsidR="0009379D">
        <w:rPr>
          <w:rFonts w:ascii="Arial" w:hAnsi="Arial" w:cs="Arial"/>
          <w:bCs/>
          <w:lang w:eastAsia="en-AU"/>
        </w:rPr>
        <w:t xml:space="preserve"> Lot 2 has been si</w:t>
      </w:r>
      <w:r w:rsidR="009822A3">
        <w:rPr>
          <w:rFonts w:ascii="Arial" w:hAnsi="Arial" w:cs="Arial"/>
          <w:bCs/>
          <w:lang w:eastAsia="en-AU"/>
        </w:rPr>
        <w:t>gnificantly reduced to increase setback from Powerful owl tree.</w:t>
      </w:r>
      <w:r w:rsidR="00051E5D" w:rsidRPr="003F3FEC">
        <w:rPr>
          <w:rFonts w:ascii="Arial" w:hAnsi="Arial" w:cs="Arial"/>
          <w:bCs/>
          <w:lang w:eastAsia="en-AU"/>
        </w:rPr>
        <w:t xml:space="preserve"> </w:t>
      </w:r>
      <w:r w:rsidR="009822A3" w:rsidRPr="003F3FEC">
        <w:rPr>
          <w:rFonts w:ascii="Arial" w:hAnsi="Arial" w:cs="Arial"/>
          <w:bCs/>
          <w:lang w:eastAsia="en-AU"/>
        </w:rPr>
        <w:t xml:space="preserve"> </w:t>
      </w:r>
    </w:p>
    <w:p w14:paraId="7FC78D5B" w14:textId="072605D8" w:rsidR="009512E5" w:rsidRPr="00D50DDF" w:rsidRDefault="009512E5" w:rsidP="00CA0904">
      <w:pPr>
        <w:pStyle w:val="ListParagraph"/>
        <w:numPr>
          <w:ilvl w:val="0"/>
          <w:numId w:val="6"/>
        </w:numPr>
        <w:tabs>
          <w:tab w:val="left" w:pos="7485"/>
        </w:tabs>
        <w:spacing w:line="240" w:lineRule="auto"/>
        <w:ind w:left="714" w:right="23" w:hanging="357"/>
        <w:contextualSpacing w:val="0"/>
        <w:jc w:val="both"/>
        <w:rPr>
          <w:rFonts w:ascii="Arial" w:hAnsi="Arial" w:cs="Arial"/>
          <w:bCs/>
          <w:lang w:eastAsia="en-AU"/>
        </w:rPr>
      </w:pPr>
      <w:r>
        <w:rPr>
          <w:rFonts w:ascii="Arial" w:hAnsi="Arial" w:cs="Arial"/>
          <w:bCs/>
          <w:lang w:eastAsia="en-AU"/>
        </w:rPr>
        <w:t xml:space="preserve">Removal of </w:t>
      </w:r>
      <w:r w:rsidR="001B1BA6">
        <w:rPr>
          <w:rFonts w:ascii="Arial" w:hAnsi="Arial" w:cs="Arial"/>
          <w:bCs/>
          <w:lang w:eastAsia="en-AU"/>
        </w:rPr>
        <w:t xml:space="preserve">shared path link across Winding Creek. </w:t>
      </w:r>
    </w:p>
    <w:p w14:paraId="5A8F0BA3" w14:textId="77777777" w:rsidR="00CA0904" w:rsidRDefault="00CA0904" w:rsidP="00737F94">
      <w:pPr>
        <w:tabs>
          <w:tab w:val="left" w:pos="7485"/>
        </w:tabs>
        <w:spacing w:line="240" w:lineRule="auto"/>
        <w:ind w:right="23"/>
        <w:jc w:val="both"/>
        <w:rPr>
          <w:rFonts w:ascii="Arial" w:hAnsi="Arial" w:cs="Arial"/>
          <w:bCs/>
          <w:lang w:eastAsia="en-AU"/>
        </w:rPr>
      </w:pPr>
    </w:p>
    <w:p w14:paraId="3D9F1082" w14:textId="77777777" w:rsidR="003F3FEC" w:rsidRDefault="003F3FEC" w:rsidP="00737F94">
      <w:pPr>
        <w:tabs>
          <w:tab w:val="left" w:pos="7485"/>
        </w:tabs>
        <w:spacing w:line="240" w:lineRule="auto"/>
        <w:ind w:right="23"/>
        <w:jc w:val="both"/>
        <w:rPr>
          <w:rFonts w:ascii="Arial" w:hAnsi="Arial" w:cs="Arial"/>
          <w:bCs/>
          <w:lang w:eastAsia="en-AU"/>
        </w:rPr>
      </w:pPr>
    </w:p>
    <w:p w14:paraId="6BD44A45" w14:textId="77777777" w:rsidR="00CA0904" w:rsidRDefault="00CA0904" w:rsidP="00737F94">
      <w:pPr>
        <w:tabs>
          <w:tab w:val="left" w:pos="7485"/>
        </w:tabs>
        <w:spacing w:line="240" w:lineRule="auto"/>
        <w:ind w:right="23"/>
        <w:jc w:val="both"/>
        <w:rPr>
          <w:rFonts w:ascii="Arial" w:hAnsi="Arial" w:cs="Arial"/>
          <w:bCs/>
          <w:lang w:eastAsia="en-AU"/>
        </w:rPr>
      </w:pPr>
    </w:p>
    <w:p w14:paraId="038CA0AA" w14:textId="77777777" w:rsidR="00CA0904" w:rsidRDefault="00CA0904" w:rsidP="00737F94">
      <w:pPr>
        <w:tabs>
          <w:tab w:val="left" w:pos="7485"/>
        </w:tabs>
        <w:spacing w:line="240" w:lineRule="auto"/>
        <w:ind w:right="23"/>
        <w:jc w:val="both"/>
        <w:rPr>
          <w:rFonts w:ascii="Arial" w:hAnsi="Arial" w:cs="Arial"/>
          <w:bCs/>
          <w:lang w:eastAsia="en-AU"/>
        </w:rPr>
      </w:pPr>
    </w:p>
    <w:p w14:paraId="1834EF5B" w14:textId="4A32379F" w:rsidR="00ED45F4" w:rsidRPr="00EC4594" w:rsidRDefault="002A6788" w:rsidP="00737F94">
      <w:pPr>
        <w:tabs>
          <w:tab w:val="left" w:pos="7485"/>
        </w:tabs>
        <w:spacing w:line="240" w:lineRule="auto"/>
        <w:ind w:right="23"/>
        <w:jc w:val="both"/>
        <w:rPr>
          <w:rFonts w:ascii="Arial" w:hAnsi="Arial" w:cs="Arial"/>
          <w:bCs/>
          <w:lang w:eastAsia="en-AU"/>
        </w:rPr>
      </w:pPr>
      <w:r>
        <w:rPr>
          <w:rFonts w:ascii="Arial" w:hAnsi="Arial" w:cs="Arial"/>
          <w:bCs/>
          <w:lang w:eastAsia="en-AU"/>
        </w:rPr>
        <w:lastRenderedPageBreak/>
        <w:t xml:space="preserve">The key development data is provided in </w:t>
      </w:r>
      <w:r w:rsidRPr="002A6788">
        <w:rPr>
          <w:rFonts w:ascii="Arial" w:hAnsi="Arial" w:cs="Arial"/>
          <w:b/>
          <w:bCs/>
          <w:lang w:eastAsia="en-AU"/>
        </w:rPr>
        <w:t>Table 1</w:t>
      </w:r>
      <w:r>
        <w:rPr>
          <w:rFonts w:ascii="Arial" w:hAnsi="Arial" w:cs="Arial"/>
          <w:bCs/>
          <w:lang w:eastAsia="en-AU"/>
        </w:rPr>
        <w:t>.</w:t>
      </w:r>
      <w:r w:rsidR="00EC4594">
        <w:rPr>
          <w:rFonts w:ascii="Arial" w:hAnsi="Arial" w:cs="Arial"/>
          <w:bCs/>
          <w:lang w:eastAsia="en-AU"/>
        </w:rPr>
        <w:t xml:space="preserve"> </w:t>
      </w:r>
    </w:p>
    <w:p w14:paraId="7ADA5F44" w14:textId="2C8D0CEF" w:rsidR="00426381" w:rsidRPr="009F2312" w:rsidRDefault="00426381" w:rsidP="00737F94">
      <w:pPr>
        <w:pStyle w:val="Caption"/>
        <w:keepNext/>
        <w:spacing w:after="160"/>
        <w:jc w:val="center"/>
        <w:rPr>
          <w:rFonts w:ascii="Arial" w:hAnsi="Arial" w:cs="Arial"/>
          <w:b/>
          <w:bCs/>
          <w:i w:val="0"/>
          <w:iCs w:val="0"/>
          <w:color w:val="auto"/>
          <w:sz w:val="22"/>
          <w:szCs w:val="22"/>
        </w:rPr>
      </w:pPr>
      <w:r w:rsidRPr="009F2312">
        <w:rPr>
          <w:rFonts w:ascii="Arial" w:hAnsi="Arial" w:cs="Arial"/>
          <w:b/>
          <w:bCs/>
          <w:i w:val="0"/>
          <w:iCs w:val="0"/>
          <w:color w:val="auto"/>
          <w:sz w:val="22"/>
          <w:szCs w:val="22"/>
        </w:rPr>
        <w:t xml:space="preserve">Table </w:t>
      </w:r>
      <w:r w:rsidRPr="009F2312">
        <w:rPr>
          <w:rFonts w:ascii="Arial" w:hAnsi="Arial" w:cs="Arial"/>
          <w:b/>
          <w:bCs/>
          <w:i w:val="0"/>
          <w:iCs w:val="0"/>
          <w:color w:val="auto"/>
          <w:sz w:val="22"/>
          <w:szCs w:val="22"/>
        </w:rPr>
        <w:fldChar w:fldCharType="begin"/>
      </w:r>
      <w:r w:rsidRPr="009F2312">
        <w:rPr>
          <w:rFonts w:ascii="Arial" w:hAnsi="Arial" w:cs="Arial"/>
          <w:b/>
          <w:bCs/>
          <w:i w:val="0"/>
          <w:iCs w:val="0"/>
          <w:color w:val="auto"/>
          <w:sz w:val="22"/>
          <w:szCs w:val="22"/>
        </w:rPr>
        <w:instrText xml:space="preserve"> SEQ Table \* ARABIC </w:instrText>
      </w:r>
      <w:r w:rsidRPr="009F2312">
        <w:rPr>
          <w:rFonts w:ascii="Arial" w:hAnsi="Arial" w:cs="Arial"/>
          <w:b/>
          <w:bCs/>
          <w:i w:val="0"/>
          <w:iCs w:val="0"/>
          <w:color w:val="auto"/>
          <w:sz w:val="22"/>
          <w:szCs w:val="22"/>
        </w:rPr>
        <w:fldChar w:fldCharType="separate"/>
      </w:r>
      <w:r w:rsidR="00A73698">
        <w:rPr>
          <w:rFonts w:ascii="Arial" w:hAnsi="Arial" w:cs="Arial"/>
          <w:b/>
          <w:bCs/>
          <w:i w:val="0"/>
          <w:iCs w:val="0"/>
          <w:noProof/>
          <w:color w:val="auto"/>
          <w:sz w:val="22"/>
          <w:szCs w:val="22"/>
        </w:rPr>
        <w:t>1</w:t>
      </w:r>
      <w:r w:rsidRPr="009F2312">
        <w:rPr>
          <w:rFonts w:ascii="Arial" w:hAnsi="Arial" w:cs="Arial"/>
          <w:b/>
          <w:bCs/>
          <w:i w:val="0"/>
          <w:iCs w:val="0"/>
          <w:color w:val="auto"/>
          <w:sz w:val="22"/>
          <w:szCs w:val="22"/>
        </w:rPr>
        <w:fldChar w:fldCharType="end"/>
      </w:r>
      <w:r w:rsidRPr="009F2312">
        <w:rPr>
          <w:rFonts w:ascii="Arial" w:hAnsi="Arial" w:cs="Arial"/>
          <w:b/>
          <w:bCs/>
          <w:i w:val="0"/>
          <w:iCs w:val="0"/>
          <w:color w:val="auto"/>
          <w:sz w:val="22"/>
          <w:szCs w:val="22"/>
        </w:rPr>
        <w:t xml:space="preserve">: </w:t>
      </w:r>
      <w:r w:rsidR="00825A9A">
        <w:rPr>
          <w:rFonts w:ascii="Arial" w:hAnsi="Arial" w:cs="Arial"/>
          <w:b/>
          <w:bCs/>
          <w:i w:val="0"/>
          <w:iCs w:val="0"/>
          <w:color w:val="auto"/>
          <w:sz w:val="22"/>
          <w:szCs w:val="22"/>
        </w:rPr>
        <w:t xml:space="preserve">Key </w:t>
      </w:r>
      <w:r w:rsidRPr="009F2312">
        <w:rPr>
          <w:rFonts w:ascii="Arial" w:hAnsi="Arial" w:cs="Arial"/>
          <w:b/>
          <w:bCs/>
          <w:i w:val="0"/>
          <w:iCs w:val="0"/>
          <w:color w:val="auto"/>
          <w:sz w:val="22"/>
          <w:szCs w:val="22"/>
        </w:rPr>
        <w:t>Development Data</w:t>
      </w:r>
    </w:p>
    <w:tbl>
      <w:tblPr>
        <w:tblStyle w:val="DPETable"/>
        <w:tblW w:w="60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4142"/>
      </w:tblGrid>
      <w:tr w:rsidR="00426381" w:rsidRPr="009F2312" w14:paraId="3EC90151" w14:textId="77777777" w:rsidTr="00EC4594">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9F2312" w:rsidRDefault="00426381" w:rsidP="00737F94">
            <w:pPr>
              <w:pStyle w:val="FigureCaption"/>
              <w:spacing w:before="0" w:after="160"/>
              <w:ind w:left="0"/>
              <w:jc w:val="left"/>
              <w:rPr>
                <w:rFonts w:ascii="Arial" w:hAnsi="Arial" w:cs="Arial"/>
                <w:b/>
                <w:bCs/>
                <w:color w:val="auto"/>
                <w:sz w:val="22"/>
                <w:szCs w:val="22"/>
              </w:rPr>
            </w:pPr>
            <w:r w:rsidRPr="009F2312">
              <w:rPr>
                <w:rFonts w:ascii="Arial" w:hAnsi="Arial" w:cs="Arial"/>
                <w:b/>
                <w:bCs/>
                <w:color w:val="auto"/>
                <w:sz w:val="22"/>
                <w:szCs w:val="22"/>
              </w:rPr>
              <w:t xml:space="preserve">Control </w:t>
            </w:r>
          </w:p>
        </w:tc>
        <w:tc>
          <w:tcPr>
            <w:tcW w:w="4142" w:type="dxa"/>
          </w:tcPr>
          <w:p w14:paraId="168671D0" w14:textId="078BE610" w:rsidR="00426381" w:rsidRPr="009F2312" w:rsidRDefault="00426381" w:rsidP="00737F94">
            <w:pPr>
              <w:pStyle w:val="FigureCaption"/>
              <w:spacing w:before="0" w:after="160"/>
              <w:ind w:left="0"/>
              <w:jc w:val="left"/>
              <w:rPr>
                <w:rFonts w:ascii="Arial" w:hAnsi="Arial" w:cs="Arial"/>
                <w:b/>
                <w:bCs/>
                <w:color w:val="auto"/>
                <w:sz w:val="22"/>
                <w:szCs w:val="22"/>
              </w:rPr>
            </w:pPr>
            <w:r w:rsidRPr="009F2312">
              <w:rPr>
                <w:rFonts w:ascii="Arial" w:hAnsi="Arial" w:cs="Arial"/>
                <w:b/>
                <w:bCs/>
                <w:color w:val="auto"/>
                <w:sz w:val="22"/>
                <w:szCs w:val="22"/>
              </w:rPr>
              <w:t>Proposal</w:t>
            </w:r>
          </w:p>
        </w:tc>
      </w:tr>
      <w:tr w:rsidR="00706CFB" w:rsidRPr="009F2312" w14:paraId="4BD53391" w14:textId="77777777" w:rsidTr="00EC4594">
        <w:trPr>
          <w:jc w:val="center"/>
        </w:trPr>
        <w:tc>
          <w:tcPr>
            <w:tcW w:w="1904" w:type="dxa"/>
          </w:tcPr>
          <w:p w14:paraId="04656003" w14:textId="414CD5AB" w:rsidR="00706CFB" w:rsidRPr="009F2312" w:rsidRDefault="00706CFB" w:rsidP="00737F94">
            <w:pPr>
              <w:pStyle w:val="FigureCaption"/>
              <w:spacing w:before="0" w:after="160"/>
              <w:ind w:left="0"/>
              <w:rPr>
                <w:rFonts w:ascii="Arial" w:hAnsi="Arial" w:cs="Arial"/>
                <w:b w:val="0"/>
                <w:color w:val="auto"/>
                <w:sz w:val="22"/>
                <w:szCs w:val="22"/>
              </w:rPr>
            </w:pPr>
            <w:r w:rsidRPr="009F2312">
              <w:rPr>
                <w:rFonts w:ascii="Arial" w:hAnsi="Arial" w:cs="Arial"/>
                <w:b w:val="0"/>
                <w:color w:val="auto"/>
                <w:sz w:val="22"/>
                <w:szCs w:val="22"/>
              </w:rPr>
              <w:t>Site area</w:t>
            </w:r>
          </w:p>
        </w:tc>
        <w:tc>
          <w:tcPr>
            <w:tcW w:w="4142" w:type="dxa"/>
          </w:tcPr>
          <w:p w14:paraId="4020F7F4" w14:textId="67D4C7C8" w:rsidR="00706CFB" w:rsidRPr="009F2312" w:rsidRDefault="00E446BD"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35.85ha</w:t>
            </w:r>
          </w:p>
        </w:tc>
      </w:tr>
      <w:tr w:rsidR="008565CB" w:rsidRPr="009F2312" w14:paraId="5C3DB729" w14:textId="77777777" w:rsidTr="00EC4594">
        <w:trPr>
          <w:jc w:val="center"/>
        </w:trPr>
        <w:tc>
          <w:tcPr>
            <w:tcW w:w="1904" w:type="dxa"/>
          </w:tcPr>
          <w:p w14:paraId="26500011" w14:textId="4794A1E7" w:rsidR="008565CB" w:rsidRPr="009F2312" w:rsidRDefault="008565CB" w:rsidP="00737F94">
            <w:pPr>
              <w:pStyle w:val="FigureCaption"/>
              <w:spacing w:before="0" w:after="160"/>
              <w:ind w:left="0"/>
              <w:rPr>
                <w:rFonts w:ascii="Arial" w:hAnsi="Arial" w:cs="Arial"/>
                <w:b w:val="0"/>
                <w:color w:val="auto"/>
                <w:sz w:val="22"/>
                <w:szCs w:val="22"/>
              </w:rPr>
            </w:pPr>
            <w:r w:rsidRPr="009F2312">
              <w:rPr>
                <w:rFonts w:ascii="Arial" w:hAnsi="Arial" w:cs="Arial"/>
                <w:b w:val="0"/>
                <w:color w:val="auto"/>
                <w:sz w:val="22"/>
                <w:szCs w:val="22"/>
              </w:rPr>
              <w:t>Clause 4.6 Requests</w:t>
            </w:r>
          </w:p>
        </w:tc>
        <w:tc>
          <w:tcPr>
            <w:tcW w:w="4142" w:type="dxa"/>
          </w:tcPr>
          <w:p w14:paraId="661F5CF3" w14:textId="401074FF" w:rsidR="008565CB" w:rsidRPr="009F2312" w:rsidRDefault="008565CB" w:rsidP="00737F94">
            <w:pPr>
              <w:pStyle w:val="FigureCaption"/>
              <w:spacing w:before="0" w:after="160"/>
              <w:ind w:left="0"/>
              <w:jc w:val="both"/>
              <w:rPr>
                <w:rFonts w:ascii="Arial" w:hAnsi="Arial" w:cs="Arial"/>
                <w:b w:val="0"/>
                <w:color w:val="auto"/>
                <w:sz w:val="22"/>
                <w:szCs w:val="22"/>
              </w:rPr>
            </w:pPr>
            <w:r w:rsidRPr="009F2312">
              <w:rPr>
                <w:rFonts w:ascii="Arial" w:hAnsi="Arial" w:cs="Arial"/>
                <w:b w:val="0"/>
                <w:color w:val="auto"/>
                <w:sz w:val="22"/>
                <w:szCs w:val="22"/>
              </w:rPr>
              <w:t>Yes</w:t>
            </w:r>
            <w:r w:rsidR="00E446BD">
              <w:rPr>
                <w:rFonts w:ascii="Arial" w:hAnsi="Arial" w:cs="Arial"/>
                <w:b w:val="0"/>
                <w:color w:val="auto"/>
                <w:sz w:val="22"/>
                <w:szCs w:val="22"/>
              </w:rPr>
              <w:t xml:space="preserve"> – Clause 7.10 Residential development in certain employment and </w:t>
            </w:r>
            <w:proofErr w:type="gramStart"/>
            <w:r w:rsidR="00E446BD">
              <w:rPr>
                <w:rFonts w:ascii="Arial" w:hAnsi="Arial" w:cs="Arial"/>
                <w:b w:val="0"/>
                <w:color w:val="auto"/>
                <w:sz w:val="22"/>
                <w:szCs w:val="22"/>
              </w:rPr>
              <w:t>mixed use</w:t>
            </w:r>
            <w:proofErr w:type="gramEnd"/>
            <w:r w:rsidR="00E446BD">
              <w:rPr>
                <w:rFonts w:ascii="Arial" w:hAnsi="Arial" w:cs="Arial"/>
                <w:b w:val="0"/>
                <w:color w:val="auto"/>
                <w:sz w:val="22"/>
                <w:szCs w:val="22"/>
              </w:rPr>
              <w:t xml:space="preserve"> zones</w:t>
            </w:r>
          </w:p>
        </w:tc>
      </w:tr>
      <w:tr w:rsidR="00C00DF1" w:rsidRPr="009F2312" w14:paraId="1174B2D7" w14:textId="77777777" w:rsidTr="00EC4594">
        <w:trPr>
          <w:jc w:val="center"/>
        </w:trPr>
        <w:tc>
          <w:tcPr>
            <w:tcW w:w="1904" w:type="dxa"/>
          </w:tcPr>
          <w:p w14:paraId="0B575AD2" w14:textId="74563A45" w:rsidR="00C00DF1" w:rsidRPr="009F2312" w:rsidRDefault="00C00DF1" w:rsidP="00737F94">
            <w:pPr>
              <w:pStyle w:val="FigureCaption"/>
              <w:spacing w:before="0" w:after="160"/>
              <w:ind w:left="0"/>
              <w:rPr>
                <w:rFonts w:ascii="Arial" w:hAnsi="Arial" w:cs="Arial"/>
                <w:b w:val="0"/>
                <w:color w:val="auto"/>
                <w:sz w:val="22"/>
                <w:szCs w:val="22"/>
              </w:rPr>
            </w:pPr>
            <w:r w:rsidRPr="009F2312">
              <w:rPr>
                <w:rFonts w:ascii="Arial" w:hAnsi="Arial" w:cs="Arial"/>
                <w:b w:val="0"/>
                <w:color w:val="auto"/>
                <w:sz w:val="22"/>
                <w:szCs w:val="22"/>
              </w:rPr>
              <w:t>No of apartments</w:t>
            </w:r>
          </w:p>
        </w:tc>
        <w:tc>
          <w:tcPr>
            <w:tcW w:w="4142" w:type="dxa"/>
          </w:tcPr>
          <w:p w14:paraId="3143CF4E" w14:textId="55B6D971" w:rsidR="00C00DF1" w:rsidRPr="009F2312" w:rsidRDefault="00E446BD"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Nil</w:t>
            </w:r>
            <w:r w:rsidR="00924DBC">
              <w:rPr>
                <w:rFonts w:ascii="Arial" w:hAnsi="Arial" w:cs="Arial"/>
                <w:b w:val="0"/>
                <w:color w:val="auto"/>
                <w:sz w:val="22"/>
                <w:szCs w:val="22"/>
              </w:rPr>
              <w:t xml:space="preserve"> proposed for delivery</w:t>
            </w:r>
          </w:p>
        </w:tc>
      </w:tr>
      <w:tr w:rsidR="00426381" w:rsidRPr="009F2312" w14:paraId="50245C93" w14:textId="77777777" w:rsidTr="00EC4594">
        <w:trPr>
          <w:jc w:val="center"/>
        </w:trPr>
        <w:tc>
          <w:tcPr>
            <w:tcW w:w="1904" w:type="dxa"/>
          </w:tcPr>
          <w:p w14:paraId="65A67663" w14:textId="2B0662C0" w:rsidR="00426381" w:rsidRPr="009F2312" w:rsidRDefault="00366B84" w:rsidP="00737F94">
            <w:pPr>
              <w:pStyle w:val="FigureCaption"/>
              <w:spacing w:before="0" w:after="160"/>
              <w:ind w:left="0"/>
              <w:rPr>
                <w:rFonts w:ascii="Arial" w:hAnsi="Arial" w:cs="Arial"/>
                <w:b w:val="0"/>
                <w:color w:val="auto"/>
                <w:sz w:val="22"/>
                <w:szCs w:val="22"/>
              </w:rPr>
            </w:pPr>
            <w:r w:rsidRPr="009F2312">
              <w:rPr>
                <w:rFonts w:ascii="Arial" w:hAnsi="Arial" w:cs="Arial"/>
                <w:b w:val="0"/>
                <w:color w:val="auto"/>
                <w:sz w:val="22"/>
                <w:szCs w:val="22"/>
              </w:rPr>
              <w:t>Max Height</w:t>
            </w:r>
          </w:p>
        </w:tc>
        <w:tc>
          <w:tcPr>
            <w:tcW w:w="4142" w:type="dxa"/>
          </w:tcPr>
          <w:p w14:paraId="3E18954C" w14:textId="65E15FC5" w:rsidR="00426381" w:rsidRPr="009F2312" w:rsidRDefault="00B11EB3"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13m height limit</w:t>
            </w:r>
          </w:p>
        </w:tc>
      </w:tr>
    </w:tbl>
    <w:p w14:paraId="5ACEB4A1" w14:textId="77777777" w:rsidR="00ED76CB" w:rsidRPr="00ED76CB" w:rsidRDefault="00ED76CB" w:rsidP="00ED76CB">
      <w:pPr>
        <w:tabs>
          <w:tab w:val="left" w:pos="7485"/>
        </w:tabs>
        <w:spacing w:line="240" w:lineRule="auto"/>
        <w:ind w:right="23"/>
        <w:rPr>
          <w:rFonts w:ascii="Arial" w:hAnsi="Arial" w:cs="Arial"/>
          <w:b/>
          <w:lang w:eastAsia="en-AU"/>
        </w:rPr>
      </w:pPr>
    </w:p>
    <w:p w14:paraId="3B8139E9" w14:textId="34492B3E" w:rsidR="00396E79" w:rsidRPr="005F5945" w:rsidRDefault="00396E79" w:rsidP="008F731D">
      <w:pPr>
        <w:pStyle w:val="ListParagraph"/>
        <w:numPr>
          <w:ilvl w:val="1"/>
          <w:numId w:val="1"/>
        </w:numPr>
        <w:tabs>
          <w:tab w:val="left" w:pos="7485"/>
        </w:tabs>
        <w:spacing w:line="240" w:lineRule="auto"/>
        <w:ind w:left="851" w:right="23" w:hanging="851"/>
        <w:contextualSpacing w:val="0"/>
        <w:rPr>
          <w:rFonts w:ascii="Arial" w:hAnsi="Arial" w:cs="Arial"/>
          <w:b/>
          <w:bCs/>
          <w:lang w:eastAsia="en-AU"/>
        </w:rPr>
      </w:pPr>
      <w:r w:rsidRPr="005F5945">
        <w:rPr>
          <w:rFonts w:ascii="Arial" w:hAnsi="Arial" w:cs="Arial"/>
          <w:b/>
          <w:bCs/>
          <w:lang w:eastAsia="en-AU"/>
        </w:rPr>
        <w:t>Background</w:t>
      </w:r>
    </w:p>
    <w:p w14:paraId="1441B7CB" w14:textId="2090B48A" w:rsidR="00396E79" w:rsidRPr="00A10EB6" w:rsidRDefault="00A15ACF" w:rsidP="00A10EB6">
      <w:pPr>
        <w:tabs>
          <w:tab w:val="left" w:pos="7485"/>
        </w:tabs>
        <w:spacing w:line="240" w:lineRule="auto"/>
        <w:ind w:right="23"/>
        <w:jc w:val="both"/>
        <w:rPr>
          <w:rFonts w:ascii="Arial" w:hAnsi="Arial" w:cs="Arial"/>
          <w:bCs/>
          <w:lang w:eastAsia="en-AU"/>
        </w:rPr>
      </w:pPr>
      <w:r w:rsidRPr="00825A9A">
        <w:rPr>
          <w:rFonts w:ascii="Arial" w:hAnsi="Arial" w:cs="Arial"/>
          <w:bCs/>
          <w:lang w:eastAsia="en-AU"/>
        </w:rPr>
        <w:t xml:space="preserve">The development application was lodged on </w:t>
      </w:r>
      <w:sdt>
        <w:sdtPr>
          <w:rPr>
            <w:rFonts w:ascii="Arial" w:hAnsi="Arial" w:cs="Arial"/>
            <w:iCs/>
            <w:lang w:eastAsia="en-AU"/>
          </w:rPr>
          <w:id w:val="1476418061"/>
          <w:placeholder>
            <w:docPart w:val="691FCBED50944A29A2CE653BCCCCD630"/>
          </w:placeholder>
          <w:date w:fullDate="2024-05-21T00:00:00Z">
            <w:dateFormat w:val="d MMMM yyyy"/>
            <w:lid w:val="en-AU"/>
            <w:storeMappedDataAs w:val="dateTime"/>
            <w:calendar w:val="gregorian"/>
          </w:date>
        </w:sdtPr>
        <w:sdtContent>
          <w:r w:rsidR="00B11EB3" w:rsidRPr="00B11EB3">
            <w:rPr>
              <w:rFonts w:ascii="Arial" w:hAnsi="Arial" w:cs="Arial"/>
              <w:iCs/>
              <w:lang w:eastAsia="en-AU"/>
            </w:rPr>
            <w:t>21 May 2024</w:t>
          </w:r>
        </w:sdtContent>
      </w:sdt>
      <w:r w:rsidRPr="00B11EB3">
        <w:rPr>
          <w:rFonts w:ascii="Arial" w:hAnsi="Arial" w:cs="Arial"/>
          <w:lang w:eastAsia="en-AU"/>
        </w:rPr>
        <w:t xml:space="preserve">. </w:t>
      </w:r>
      <w:r w:rsidR="00396E79" w:rsidRPr="00B11EB3">
        <w:rPr>
          <w:rFonts w:ascii="Arial" w:hAnsi="Arial" w:cs="Arial"/>
          <w:lang w:eastAsia="en-AU"/>
        </w:rPr>
        <w:t>A chronology</w:t>
      </w:r>
      <w:r w:rsidR="00396E79" w:rsidRPr="00B11EB3">
        <w:rPr>
          <w:rFonts w:ascii="Arial" w:hAnsi="Arial" w:cs="Arial"/>
          <w:bCs/>
          <w:lang w:eastAsia="en-AU"/>
        </w:rPr>
        <w:t xml:space="preserve"> </w:t>
      </w:r>
      <w:r w:rsidR="00396E79" w:rsidRPr="00825A9A">
        <w:rPr>
          <w:rFonts w:ascii="Arial" w:hAnsi="Arial" w:cs="Arial"/>
          <w:bCs/>
          <w:lang w:eastAsia="en-AU"/>
        </w:rPr>
        <w:t>of the development application</w:t>
      </w:r>
      <w:r w:rsidRPr="00825A9A">
        <w:rPr>
          <w:rFonts w:ascii="Arial" w:hAnsi="Arial" w:cs="Arial"/>
          <w:bCs/>
          <w:lang w:eastAsia="en-AU"/>
        </w:rPr>
        <w:t xml:space="preserve"> since lodgement</w:t>
      </w:r>
      <w:r w:rsidR="00EC4594">
        <w:rPr>
          <w:rFonts w:ascii="Arial" w:hAnsi="Arial" w:cs="Arial"/>
          <w:bCs/>
          <w:lang w:eastAsia="en-AU"/>
        </w:rPr>
        <w:t xml:space="preserve"> is outlined in </w:t>
      </w:r>
      <w:r w:rsidR="00EC4594" w:rsidRPr="00EC4594">
        <w:rPr>
          <w:rFonts w:ascii="Arial" w:hAnsi="Arial" w:cs="Arial"/>
          <w:b/>
          <w:bCs/>
          <w:lang w:eastAsia="en-AU"/>
        </w:rPr>
        <w:t>T</w:t>
      </w:r>
      <w:r w:rsidR="00A73698">
        <w:rPr>
          <w:rFonts w:ascii="Arial" w:hAnsi="Arial" w:cs="Arial"/>
          <w:b/>
          <w:bCs/>
          <w:lang w:eastAsia="en-AU"/>
        </w:rPr>
        <w:t>able 2</w:t>
      </w:r>
      <w:r w:rsidR="00EC4594">
        <w:rPr>
          <w:rFonts w:ascii="Arial" w:hAnsi="Arial" w:cs="Arial"/>
          <w:bCs/>
          <w:lang w:eastAsia="en-AU"/>
        </w:rPr>
        <w:t>.</w:t>
      </w:r>
    </w:p>
    <w:p w14:paraId="383494E7" w14:textId="77777777" w:rsidR="00396E79" w:rsidRPr="00825A9A" w:rsidRDefault="00396E79" w:rsidP="00737F94">
      <w:pPr>
        <w:pStyle w:val="Caption"/>
        <w:keepNext/>
        <w:spacing w:after="160"/>
        <w:jc w:val="center"/>
        <w:rPr>
          <w:rFonts w:ascii="Arial" w:hAnsi="Arial" w:cs="Arial"/>
          <w:b/>
          <w:bCs/>
          <w:i w:val="0"/>
          <w:iCs w:val="0"/>
          <w:color w:val="auto"/>
          <w:sz w:val="22"/>
          <w:szCs w:val="22"/>
        </w:rPr>
      </w:pPr>
      <w:r w:rsidRPr="00825A9A">
        <w:rPr>
          <w:rFonts w:ascii="Arial" w:hAnsi="Arial" w:cs="Arial"/>
          <w:b/>
          <w:bCs/>
          <w:i w:val="0"/>
          <w:iCs w:val="0"/>
          <w:color w:val="auto"/>
          <w:sz w:val="22"/>
          <w:szCs w:val="22"/>
        </w:rPr>
        <w:t xml:space="preserve">Table </w:t>
      </w:r>
      <w:r w:rsidRPr="00825A9A">
        <w:rPr>
          <w:rFonts w:ascii="Arial" w:hAnsi="Arial" w:cs="Arial"/>
          <w:b/>
          <w:bCs/>
          <w:i w:val="0"/>
          <w:iCs w:val="0"/>
          <w:color w:val="auto"/>
          <w:sz w:val="22"/>
          <w:szCs w:val="22"/>
        </w:rPr>
        <w:fldChar w:fldCharType="begin"/>
      </w:r>
      <w:r w:rsidRPr="00825A9A">
        <w:rPr>
          <w:rFonts w:ascii="Arial" w:hAnsi="Arial" w:cs="Arial"/>
          <w:b/>
          <w:bCs/>
          <w:i w:val="0"/>
          <w:iCs w:val="0"/>
          <w:color w:val="auto"/>
          <w:sz w:val="22"/>
          <w:szCs w:val="22"/>
        </w:rPr>
        <w:instrText xml:space="preserve"> SEQ Table \* ARABIC </w:instrText>
      </w:r>
      <w:r w:rsidRPr="00825A9A">
        <w:rPr>
          <w:rFonts w:ascii="Arial" w:hAnsi="Arial" w:cs="Arial"/>
          <w:b/>
          <w:bCs/>
          <w:i w:val="0"/>
          <w:iCs w:val="0"/>
          <w:color w:val="auto"/>
          <w:sz w:val="22"/>
          <w:szCs w:val="22"/>
        </w:rPr>
        <w:fldChar w:fldCharType="separate"/>
      </w:r>
      <w:r w:rsidR="00A73698">
        <w:rPr>
          <w:rFonts w:ascii="Arial" w:hAnsi="Arial" w:cs="Arial"/>
          <w:b/>
          <w:bCs/>
          <w:i w:val="0"/>
          <w:iCs w:val="0"/>
          <w:noProof/>
          <w:color w:val="auto"/>
          <w:sz w:val="22"/>
          <w:szCs w:val="22"/>
        </w:rPr>
        <w:t>2</w:t>
      </w:r>
      <w:r w:rsidRPr="00825A9A">
        <w:rPr>
          <w:rFonts w:ascii="Arial" w:hAnsi="Arial" w:cs="Arial"/>
          <w:b/>
          <w:bCs/>
          <w:i w:val="0"/>
          <w:iCs w:val="0"/>
          <w:color w:val="auto"/>
          <w:sz w:val="22"/>
          <w:szCs w:val="22"/>
        </w:rPr>
        <w:fldChar w:fldCharType="end"/>
      </w:r>
      <w:r w:rsidRPr="00825A9A">
        <w:rPr>
          <w:rFonts w:ascii="Arial" w:hAnsi="Arial" w:cs="Arial"/>
          <w:b/>
          <w:bCs/>
          <w:i w:val="0"/>
          <w:iCs w:val="0"/>
          <w:color w:val="auto"/>
          <w:sz w:val="22"/>
          <w:szCs w:val="22"/>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tblGrid>
      <w:tr w:rsidR="00396E79" w:rsidRPr="00825A9A" w14:paraId="66818851" w14:textId="77777777" w:rsidTr="0081756E">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5441378F" w14:textId="77777777" w:rsidR="00396E79" w:rsidRPr="00825A9A" w:rsidRDefault="00396E79" w:rsidP="00737F94">
            <w:pPr>
              <w:pStyle w:val="FigureCaption"/>
              <w:spacing w:before="0" w:after="160"/>
              <w:ind w:left="0"/>
              <w:jc w:val="left"/>
              <w:rPr>
                <w:rFonts w:ascii="Arial" w:hAnsi="Arial" w:cs="Arial"/>
                <w:color w:val="auto"/>
                <w:sz w:val="22"/>
                <w:szCs w:val="22"/>
              </w:rPr>
            </w:pPr>
            <w:r w:rsidRPr="00825A9A">
              <w:rPr>
                <w:rFonts w:ascii="Arial" w:hAnsi="Arial" w:cs="Arial"/>
                <w:b/>
                <w:color w:val="auto"/>
                <w:sz w:val="22"/>
                <w:szCs w:val="22"/>
              </w:rPr>
              <w:t>Date</w:t>
            </w:r>
          </w:p>
        </w:tc>
        <w:tc>
          <w:tcPr>
            <w:tcW w:w="5529" w:type="dxa"/>
          </w:tcPr>
          <w:p w14:paraId="64FD5A64" w14:textId="77777777" w:rsidR="00396E79" w:rsidRPr="00825A9A" w:rsidRDefault="00396E79" w:rsidP="00737F94">
            <w:pPr>
              <w:pStyle w:val="FigureCaption"/>
              <w:spacing w:before="0" w:after="160"/>
              <w:ind w:left="0"/>
              <w:jc w:val="left"/>
              <w:rPr>
                <w:rFonts w:ascii="Arial" w:hAnsi="Arial" w:cs="Arial"/>
                <w:color w:val="auto"/>
                <w:sz w:val="22"/>
                <w:szCs w:val="22"/>
              </w:rPr>
            </w:pPr>
            <w:r w:rsidRPr="00825A9A">
              <w:rPr>
                <w:rFonts w:ascii="Arial" w:hAnsi="Arial" w:cs="Arial"/>
                <w:b/>
                <w:color w:val="auto"/>
                <w:sz w:val="22"/>
                <w:szCs w:val="22"/>
              </w:rPr>
              <w:t>Event</w:t>
            </w:r>
          </w:p>
        </w:tc>
      </w:tr>
      <w:tr w:rsidR="00396E79" w:rsidRPr="00825A9A" w14:paraId="659CC4C0" w14:textId="77777777" w:rsidTr="0081756E">
        <w:trPr>
          <w:jc w:val="center"/>
        </w:trPr>
        <w:tc>
          <w:tcPr>
            <w:tcW w:w="1696" w:type="dxa"/>
          </w:tcPr>
          <w:p w14:paraId="1DFF758B" w14:textId="44A6C894" w:rsidR="00396E79" w:rsidRPr="00B11EB3" w:rsidRDefault="00000000" w:rsidP="00737F94">
            <w:pPr>
              <w:pStyle w:val="FigureCaption"/>
              <w:spacing w:before="0" w:after="160"/>
              <w:ind w:left="0"/>
              <w:jc w:val="left"/>
              <w:rPr>
                <w:rFonts w:ascii="Arial" w:hAnsi="Arial" w:cs="Arial"/>
                <w:b w:val="0"/>
                <w:color w:val="auto"/>
                <w:sz w:val="22"/>
                <w:szCs w:val="22"/>
              </w:rPr>
            </w:pPr>
            <w:sdt>
              <w:sdtPr>
                <w:rPr>
                  <w:rFonts w:ascii="Arial" w:hAnsi="Arial" w:cs="Arial"/>
                  <w:color w:val="auto"/>
                  <w:sz w:val="22"/>
                  <w:szCs w:val="22"/>
                </w:rPr>
                <w:id w:val="861866343"/>
                <w:placeholder>
                  <w:docPart w:val="47E20BE2340447629BF85BF6BC9D481E"/>
                </w:placeholder>
                <w:date w:fullDate="2024-05-21T00:00:00Z">
                  <w:dateFormat w:val="d MMMM yyyy"/>
                  <w:lid w:val="en-AU"/>
                  <w:storeMappedDataAs w:val="dateTime"/>
                  <w:calendar w:val="gregorian"/>
                </w:date>
              </w:sdtPr>
              <w:sdtContent>
                <w:r w:rsidR="00B11EB3" w:rsidRPr="00B11EB3">
                  <w:rPr>
                    <w:rFonts w:ascii="Arial" w:hAnsi="Arial" w:cs="Arial"/>
                    <w:color w:val="auto"/>
                    <w:sz w:val="22"/>
                    <w:szCs w:val="22"/>
                    <w:lang w:val="en-AU"/>
                  </w:rPr>
                  <w:t>21 May 2024</w:t>
                </w:r>
              </w:sdtContent>
            </w:sdt>
          </w:p>
        </w:tc>
        <w:tc>
          <w:tcPr>
            <w:tcW w:w="5529" w:type="dxa"/>
          </w:tcPr>
          <w:p w14:paraId="6C4D1EA0" w14:textId="77777777" w:rsidR="00396E79" w:rsidRPr="00B11EB3" w:rsidRDefault="00396E79" w:rsidP="00737F94">
            <w:pPr>
              <w:pStyle w:val="FigureCaption"/>
              <w:spacing w:before="0" w:after="160"/>
              <w:ind w:left="0"/>
              <w:jc w:val="both"/>
              <w:rPr>
                <w:rFonts w:ascii="Arial" w:hAnsi="Arial" w:cs="Arial"/>
                <w:b w:val="0"/>
                <w:color w:val="auto"/>
                <w:sz w:val="22"/>
                <w:szCs w:val="22"/>
              </w:rPr>
            </w:pPr>
            <w:r w:rsidRPr="00B11EB3">
              <w:rPr>
                <w:rFonts w:ascii="Arial" w:hAnsi="Arial" w:cs="Arial"/>
                <w:b w:val="0"/>
                <w:color w:val="auto"/>
                <w:sz w:val="22"/>
                <w:szCs w:val="22"/>
              </w:rPr>
              <w:t xml:space="preserve">Exhibition of the application </w:t>
            </w:r>
          </w:p>
        </w:tc>
      </w:tr>
      <w:tr w:rsidR="00396E79" w:rsidRPr="00825A9A" w14:paraId="674E5C83" w14:textId="77777777" w:rsidTr="0081756E">
        <w:trPr>
          <w:jc w:val="center"/>
        </w:trPr>
        <w:tc>
          <w:tcPr>
            <w:tcW w:w="1696" w:type="dxa"/>
          </w:tcPr>
          <w:p w14:paraId="4A34F7DB" w14:textId="6C7C8837" w:rsidR="00396E79" w:rsidRPr="00B11EB3" w:rsidRDefault="00000000" w:rsidP="00737F94">
            <w:pPr>
              <w:pStyle w:val="FigureCaption"/>
              <w:spacing w:before="0" w:after="160"/>
              <w:ind w:left="0"/>
              <w:jc w:val="left"/>
              <w:rPr>
                <w:rFonts w:ascii="Arial" w:hAnsi="Arial" w:cs="Arial"/>
                <w:b w:val="0"/>
                <w:color w:val="auto"/>
                <w:sz w:val="22"/>
                <w:szCs w:val="22"/>
              </w:rPr>
            </w:pPr>
            <w:sdt>
              <w:sdtPr>
                <w:rPr>
                  <w:rFonts w:ascii="Arial" w:hAnsi="Arial" w:cs="Arial"/>
                  <w:color w:val="auto"/>
                  <w:sz w:val="22"/>
                  <w:szCs w:val="22"/>
                </w:rPr>
                <w:id w:val="-399838382"/>
                <w:placeholder>
                  <w:docPart w:val="42F12B0030144AEDB1ABB757E2136ED7"/>
                </w:placeholder>
                <w:date w:fullDate="2024-05-23T00:00:00Z">
                  <w:dateFormat w:val="d MMMM yyyy"/>
                  <w:lid w:val="en-AU"/>
                  <w:storeMappedDataAs w:val="dateTime"/>
                  <w:calendar w:val="gregorian"/>
                </w:date>
              </w:sdtPr>
              <w:sdtContent>
                <w:r w:rsidR="00B11EB3" w:rsidRPr="00B11EB3">
                  <w:rPr>
                    <w:rFonts w:ascii="Arial" w:hAnsi="Arial" w:cs="Arial"/>
                    <w:color w:val="auto"/>
                    <w:sz w:val="22"/>
                    <w:szCs w:val="22"/>
                    <w:lang w:val="en-AU"/>
                  </w:rPr>
                  <w:t>23 May 2024</w:t>
                </w:r>
              </w:sdtContent>
            </w:sdt>
          </w:p>
        </w:tc>
        <w:tc>
          <w:tcPr>
            <w:tcW w:w="5529" w:type="dxa"/>
          </w:tcPr>
          <w:p w14:paraId="6D155AEE" w14:textId="77777777" w:rsidR="00396E79" w:rsidRPr="00B11EB3" w:rsidRDefault="00396E79" w:rsidP="00737F94">
            <w:pPr>
              <w:pStyle w:val="FigureCaption"/>
              <w:spacing w:before="0" w:after="160"/>
              <w:ind w:left="0"/>
              <w:jc w:val="both"/>
              <w:rPr>
                <w:rFonts w:ascii="Arial" w:hAnsi="Arial" w:cs="Arial"/>
                <w:b w:val="0"/>
                <w:color w:val="auto"/>
                <w:sz w:val="22"/>
                <w:szCs w:val="22"/>
              </w:rPr>
            </w:pPr>
            <w:r w:rsidRPr="00B11EB3">
              <w:rPr>
                <w:rFonts w:ascii="Arial" w:hAnsi="Arial" w:cs="Arial"/>
                <w:b w:val="0"/>
                <w:color w:val="auto"/>
                <w:sz w:val="22"/>
                <w:szCs w:val="22"/>
              </w:rPr>
              <w:t xml:space="preserve">DA referred to external agencies </w:t>
            </w:r>
          </w:p>
        </w:tc>
      </w:tr>
      <w:tr w:rsidR="00396E79" w:rsidRPr="00825A9A" w14:paraId="5C52F771" w14:textId="77777777" w:rsidTr="0081756E">
        <w:trPr>
          <w:jc w:val="center"/>
        </w:trPr>
        <w:tc>
          <w:tcPr>
            <w:tcW w:w="1696" w:type="dxa"/>
          </w:tcPr>
          <w:p w14:paraId="4EE0FCF3" w14:textId="2FA6E564" w:rsidR="00396E79" w:rsidRPr="00B11EB3" w:rsidRDefault="00000000" w:rsidP="00737F94">
            <w:pPr>
              <w:pStyle w:val="FigureCaption"/>
              <w:spacing w:before="0" w:after="160"/>
              <w:ind w:left="0"/>
              <w:jc w:val="left"/>
              <w:rPr>
                <w:rFonts w:ascii="Arial" w:hAnsi="Arial" w:cs="Arial"/>
                <w:b w:val="0"/>
                <w:color w:val="auto"/>
                <w:sz w:val="22"/>
                <w:szCs w:val="22"/>
              </w:rPr>
            </w:pPr>
            <w:sdt>
              <w:sdtPr>
                <w:rPr>
                  <w:rFonts w:ascii="Arial" w:hAnsi="Arial" w:cs="Arial"/>
                  <w:color w:val="auto"/>
                  <w:sz w:val="22"/>
                  <w:szCs w:val="22"/>
                </w:rPr>
                <w:id w:val="875426789"/>
                <w:placeholder>
                  <w:docPart w:val="27EB650BFC5D4F50AF8C16DAF9C68664"/>
                </w:placeholder>
                <w:date w:fullDate="2024-08-06T00:00:00Z">
                  <w:dateFormat w:val="d MMMM yyyy"/>
                  <w:lid w:val="en-AU"/>
                  <w:storeMappedDataAs w:val="dateTime"/>
                  <w:calendar w:val="gregorian"/>
                </w:date>
              </w:sdtPr>
              <w:sdtContent>
                <w:r w:rsidR="00B11EB3" w:rsidRPr="00B11EB3">
                  <w:rPr>
                    <w:rFonts w:ascii="Arial" w:hAnsi="Arial" w:cs="Arial"/>
                    <w:color w:val="auto"/>
                    <w:sz w:val="22"/>
                    <w:szCs w:val="22"/>
                    <w:lang w:val="en-AU"/>
                  </w:rPr>
                  <w:t>6 August 2024</w:t>
                </w:r>
              </w:sdtContent>
            </w:sdt>
          </w:p>
        </w:tc>
        <w:tc>
          <w:tcPr>
            <w:tcW w:w="5529" w:type="dxa"/>
          </w:tcPr>
          <w:p w14:paraId="2854E7F2" w14:textId="77777777" w:rsidR="00396E79" w:rsidRPr="00B11EB3" w:rsidRDefault="00396E79" w:rsidP="00737F94">
            <w:pPr>
              <w:pStyle w:val="FigureCaption"/>
              <w:spacing w:before="0" w:after="160"/>
              <w:ind w:left="0"/>
              <w:jc w:val="both"/>
              <w:rPr>
                <w:rFonts w:ascii="Arial" w:hAnsi="Arial" w:cs="Arial"/>
                <w:b w:val="0"/>
                <w:color w:val="auto"/>
                <w:sz w:val="22"/>
                <w:szCs w:val="22"/>
              </w:rPr>
            </w:pPr>
            <w:r w:rsidRPr="00B11EB3">
              <w:rPr>
                <w:rFonts w:ascii="Arial" w:hAnsi="Arial" w:cs="Arial"/>
                <w:b w:val="0"/>
                <w:color w:val="auto"/>
                <w:sz w:val="22"/>
                <w:szCs w:val="22"/>
              </w:rPr>
              <w:t xml:space="preserve">Panel briefing </w:t>
            </w:r>
          </w:p>
        </w:tc>
      </w:tr>
      <w:tr w:rsidR="007C306B" w:rsidRPr="00825A9A" w14:paraId="6590F5AB" w14:textId="77777777" w:rsidTr="0081756E">
        <w:trPr>
          <w:jc w:val="center"/>
        </w:trPr>
        <w:tc>
          <w:tcPr>
            <w:tcW w:w="1696" w:type="dxa"/>
          </w:tcPr>
          <w:p w14:paraId="2493BEF6" w14:textId="65D6BE57" w:rsidR="007C306B" w:rsidRPr="00B11EB3" w:rsidRDefault="00DF1B7F" w:rsidP="00737F94">
            <w:pPr>
              <w:pStyle w:val="FigureCaption"/>
              <w:spacing w:before="0" w:after="160"/>
              <w:ind w:left="0"/>
              <w:jc w:val="left"/>
              <w:rPr>
                <w:rFonts w:ascii="Arial" w:hAnsi="Arial" w:cs="Arial"/>
                <w:color w:val="auto"/>
                <w:sz w:val="22"/>
                <w:szCs w:val="22"/>
                <w:lang w:val="en-AU"/>
              </w:rPr>
            </w:pPr>
            <w:r>
              <w:rPr>
                <w:rFonts w:ascii="Arial" w:hAnsi="Arial" w:cs="Arial"/>
                <w:color w:val="auto"/>
                <w:sz w:val="22"/>
                <w:szCs w:val="22"/>
                <w:lang w:val="en-AU"/>
              </w:rPr>
              <w:t>23 August 2024</w:t>
            </w:r>
          </w:p>
        </w:tc>
        <w:tc>
          <w:tcPr>
            <w:tcW w:w="5529" w:type="dxa"/>
          </w:tcPr>
          <w:p w14:paraId="53119BC0" w14:textId="40CFDFFC" w:rsidR="007C306B" w:rsidRPr="00B11EB3" w:rsidRDefault="00DF1B7F"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 xml:space="preserve">Request for information </w:t>
            </w:r>
            <w:r w:rsidR="000269B3">
              <w:rPr>
                <w:rFonts w:ascii="Arial" w:hAnsi="Arial" w:cs="Arial"/>
                <w:b w:val="0"/>
                <w:color w:val="auto"/>
                <w:sz w:val="22"/>
                <w:szCs w:val="22"/>
              </w:rPr>
              <w:t xml:space="preserve">issued </w:t>
            </w:r>
          </w:p>
        </w:tc>
      </w:tr>
      <w:tr w:rsidR="001A1B7E" w:rsidRPr="00825A9A" w14:paraId="08AAB371" w14:textId="77777777" w:rsidTr="0081756E">
        <w:trPr>
          <w:jc w:val="center"/>
        </w:trPr>
        <w:tc>
          <w:tcPr>
            <w:tcW w:w="1696" w:type="dxa"/>
          </w:tcPr>
          <w:p w14:paraId="1CF3148A" w14:textId="61092661" w:rsidR="001A1B7E" w:rsidRDefault="00E7283E" w:rsidP="00737F94">
            <w:pPr>
              <w:pStyle w:val="FigureCaption"/>
              <w:spacing w:before="0" w:after="160"/>
              <w:ind w:left="0"/>
              <w:jc w:val="left"/>
              <w:rPr>
                <w:rFonts w:ascii="Arial" w:hAnsi="Arial" w:cs="Arial"/>
                <w:color w:val="auto"/>
                <w:sz w:val="22"/>
                <w:szCs w:val="22"/>
                <w:lang w:val="en-AU"/>
              </w:rPr>
            </w:pPr>
            <w:r>
              <w:rPr>
                <w:rFonts w:ascii="Arial" w:hAnsi="Arial" w:cs="Arial"/>
                <w:color w:val="auto"/>
                <w:sz w:val="22"/>
                <w:szCs w:val="22"/>
                <w:lang w:val="en-AU"/>
              </w:rPr>
              <w:t>20 December 2024</w:t>
            </w:r>
          </w:p>
        </w:tc>
        <w:tc>
          <w:tcPr>
            <w:tcW w:w="5529" w:type="dxa"/>
          </w:tcPr>
          <w:p w14:paraId="3467AED3" w14:textId="0B371B7A" w:rsidR="001A1B7E" w:rsidRDefault="00E7283E"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 xml:space="preserve">Response to request for additional information was received. </w:t>
            </w:r>
          </w:p>
        </w:tc>
      </w:tr>
      <w:tr w:rsidR="00E7283E" w:rsidRPr="00825A9A" w14:paraId="70288A0C" w14:textId="77777777" w:rsidTr="0081756E">
        <w:trPr>
          <w:jc w:val="center"/>
        </w:trPr>
        <w:tc>
          <w:tcPr>
            <w:tcW w:w="1696" w:type="dxa"/>
          </w:tcPr>
          <w:p w14:paraId="58555E5D" w14:textId="06AA77D1" w:rsidR="00E7283E" w:rsidRDefault="000E290F" w:rsidP="00737F94">
            <w:pPr>
              <w:pStyle w:val="FigureCaption"/>
              <w:spacing w:before="0" w:after="160"/>
              <w:ind w:left="0"/>
              <w:jc w:val="left"/>
              <w:rPr>
                <w:rFonts w:ascii="Arial" w:hAnsi="Arial" w:cs="Arial"/>
                <w:color w:val="auto"/>
                <w:sz w:val="22"/>
                <w:szCs w:val="22"/>
                <w:lang w:val="en-AU"/>
              </w:rPr>
            </w:pPr>
            <w:r>
              <w:rPr>
                <w:rFonts w:ascii="Arial" w:hAnsi="Arial" w:cs="Arial"/>
                <w:color w:val="auto"/>
                <w:sz w:val="22"/>
                <w:szCs w:val="22"/>
                <w:lang w:val="en-AU"/>
              </w:rPr>
              <w:t>2 January 2025</w:t>
            </w:r>
          </w:p>
        </w:tc>
        <w:tc>
          <w:tcPr>
            <w:tcW w:w="5529" w:type="dxa"/>
          </w:tcPr>
          <w:p w14:paraId="5E11E91B" w14:textId="4C470F1A" w:rsidR="00E7283E" w:rsidRDefault="000E290F"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Referrals issued to internal and external experts</w:t>
            </w:r>
          </w:p>
        </w:tc>
      </w:tr>
      <w:tr w:rsidR="000E290F" w:rsidRPr="00825A9A" w14:paraId="5A8D700E" w14:textId="77777777" w:rsidTr="0081756E">
        <w:trPr>
          <w:jc w:val="center"/>
        </w:trPr>
        <w:tc>
          <w:tcPr>
            <w:tcW w:w="1696" w:type="dxa"/>
          </w:tcPr>
          <w:p w14:paraId="10C3BD69" w14:textId="495211E8" w:rsidR="000E290F" w:rsidRDefault="00670C39" w:rsidP="00737F94">
            <w:pPr>
              <w:pStyle w:val="FigureCaption"/>
              <w:spacing w:before="0" w:after="160"/>
              <w:ind w:left="0"/>
              <w:jc w:val="left"/>
              <w:rPr>
                <w:rFonts w:ascii="Arial" w:hAnsi="Arial" w:cs="Arial"/>
                <w:color w:val="auto"/>
                <w:sz w:val="22"/>
                <w:szCs w:val="22"/>
                <w:lang w:val="en-AU"/>
              </w:rPr>
            </w:pPr>
            <w:r>
              <w:rPr>
                <w:rFonts w:ascii="Arial" w:hAnsi="Arial" w:cs="Arial"/>
                <w:color w:val="auto"/>
                <w:sz w:val="22"/>
                <w:szCs w:val="22"/>
                <w:lang w:val="en-AU"/>
              </w:rPr>
              <w:t>14 January 2025</w:t>
            </w:r>
          </w:p>
        </w:tc>
        <w:tc>
          <w:tcPr>
            <w:tcW w:w="5529" w:type="dxa"/>
          </w:tcPr>
          <w:p w14:paraId="40460DD5" w14:textId="20E3B69B" w:rsidR="000E290F" w:rsidRDefault="00670C39" w:rsidP="00737F94">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Re</w:t>
            </w:r>
            <w:r w:rsidR="00C22237">
              <w:rPr>
                <w:rFonts w:ascii="Arial" w:hAnsi="Arial" w:cs="Arial"/>
                <w:b w:val="0"/>
                <w:color w:val="auto"/>
                <w:sz w:val="22"/>
                <w:szCs w:val="22"/>
              </w:rPr>
              <w:t>-</w:t>
            </w:r>
            <w:r w:rsidR="00302B68">
              <w:rPr>
                <w:rFonts w:ascii="Arial" w:hAnsi="Arial" w:cs="Arial"/>
                <w:b w:val="0"/>
                <w:color w:val="auto"/>
                <w:sz w:val="22"/>
                <w:szCs w:val="22"/>
              </w:rPr>
              <w:t>notification</w:t>
            </w:r>
            <w:r w:rsidR="00C22237">
              <w:rPr>
                <w:rFonts w:ascii="Arial" w:hAnsi="Arial" w:cs="Arial"/>
                <w:b w:val="0"/>
                <w:color w:val="auto"/>
                <w:sz w:val="22"/>
                <w:szCs w:val="22"/>
              </w:rPr>
              <w:t xml:space="preserve"> issued</w:t>
            </w:r>
          </w:p>
        </w:tc>
      </w:tr>
      <w:tr w:rsidR="00EC38BE" w:rsidRPr="00825A9A" w14:paraId="4E58220B" w14:textId="77777777" w:rsidTr="0081756E">
        <w:trPr>
          <w:jc w:val="center"/>
        </w:trPr>
        <w:tc>
          <w:tcPr>
            <w:tcW w:w="1696" w:type="dxa"/>
          </w:tcPr>
          <w:p w14:paraId="7B853146" w14:textId="4C0C71A5" w:rsidR="00EC38BE" w:rsidRDefault="00EC38BE" w:rsidP="00737F94">
            <w:pPr>
              <w:pStyle w:val="FigureCaption"/>
              <w:spacing w:before="0" w:after="160"/>
              <w:ind w:left="0"/>
              <w:jc w:val="left"/>
              <w:rPr>
                <w:rFonts w:ascii="Arial" w:hAnsi="Arial" w:cs="Arial"/>
                <w:color w:val="auto"/>
                <w:sz w:val="22"/>
                <w:szCs w:val="22"/>
                <w:lang w:val="en-AU"/>
              </w:rPr>
            </w:pPr>
            <w:r>
              <w:rPr>
                <w:rFonts w:ascii="Arial" w:hAnsi="Arial" w:cs="Arial"/>
                <w:color w:val="auto"/>
                <w:sz w:val="22"/>
                <w:szCs w:val="22"/>
                <w:lang w:val="en-AU"/>
              </w:rPr>
              <w:t>17 February 2025</w:t>
            </w:r>
          </w:p>
        </w:tc>
        <w:tc>
          <w:tcPr>
            <w:tcW w:w="5529" w:type="dxa"/>
          </w:tcPr>
          <w:p w14:paraId="3FC0465D" w14:textId="780C4DA4" w:rsidR="00EC38BE" w:rsidRDefault="00EC38BE" w:rsidP="00737F94">
            <w:pPr>
              <w:pStyle w:val="FigureCaption"/>
              <w:spacing w:before="0" w:after="160"/>
              <w:ind w:left="0"/>
              <w:jc w:val="both"/>
              <w:rPr>
                <w:rFonts w:ascii="Arial" w:hAnsi="Arial" w:cs="Arial"/>
                <w:b w:val="0"/>
                <w:color w:val="auto"/>
                <w:sz w:val="22"/>
                <w:szCs w:val="22"/>
              </w:rPr>
            </w:pPr>
            <w:r w:rsidRPr="00B11EB3">
              <w:rPr>
                <w:rFonts w:ascii="Arial" w:hAnsi="Arial" w:cs="Arial"/>
                <w:b w:val="0"/>
                <w:color w:val="auto"/>
                <w:sz w:val="22"/>
                <w:szCs w:val="22"/>
              </w:rPr>
              <w:t>Panel briefing</w:t>
            </w:r>
          </w:p>
        </w:tc>
      </w:tr>
    </w:tbl>
    <w:p w14:paraId="57D39085" w14:textId="77777777" w:rsidR="00396E79" w:rsidRDefault="00396E79" w:rsidP="00737F94">
      <w:pPr>
        <w:tabs>
          <w:tab w:val="left" w:pos="7485"/>
        </w:tabs>
        <w:spacing w:line="240" w:lineRule="auto"/>
        <w:ind w:right="23"/>
        <w:rPr>
          <w:rFonts w:ascii="Arial" w:hAnsi="Arial" w:cs="Arial"/>
          <w:b/>
          <w:lang w:eastAsia="en-AU"/>
        </w:rPr>
      </w:pPr>
    </w:p>
    <w:p w14:paraId="1B7CC761" w14:textId="77777777" w:rsidR="00CA0904" w:rsidRDefault="00CA0904" w:rsidP="00737F94">
      <w:pPr>
        <w:tabs>
          <w:tab w:val="left" w:pos="7485"/>
        </w:tabs>
        <w:spacing w:line="240" w:lineRule="auto"/>
        <w:ind w:right="23"/>
        <w:rPr>
          <w:rFonts w:ascii="Arial" w:hAnsi="Arial" w:cs="Arial"/>
          <w:b/>
          <w:lang w:eastAsia="en-AU"/>
        </w:rPr>
      </w:pPr>
    </w:p>
    <w:p w14:paraId="4166FF44" w14:textId="5B3B97D2" w:rsidR="005F5945" w:rsidRPr="00825A9A" w:rsidRDefault="005F5945" w:rsidP="008F731D">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25A9A">
        <w:rPr>
          <w:rFonts w:ascii="Arial" w:hAnsi="Arial" w:cs="Arial"/>
          <w:b/>
          <w:lang w:eastAsia="en-AU"/>
        </w:rPr>
        <w:lastRenderedPageBreak/>
        <w:t>Site History</w:t>
      </w:r>
    </w:p>
    <w:p w14:paraId="7911F814" w14:textId="4BA514AA" w:rsidR="005F5945" w:rsidRDefault="00A10EB6" w:rsidP="00737F94">
      <w:pPr>
        <w:tabs>
          <w:tab w:val="left" w:pos="7485"/>
        </w:tabs>
        <w:spacing w:line="240" w:lineRule="auto"/>
        <w:ind w:right="23"/>
        <w:jc w:val="both"/>
        <w:rPr>
          <w:rFonts w:ascii="Arial" w:hAnsi="Arial" w:cs="Arial"/>
          <w:bCs/>
          <w:lang w:eastAsia="en-AU"/>
        </w:rPr>
      </w:pPr>
      <w:r w:rsidRPr="001723AB">
        <w:rPr>
          <w:rFonts w:ascii="Arial" w:hAnsi="Arial" w:cs="Arial"/>
          <w:bCs/>
          <w:lang w:eastAsia="en-AU"/>
        </w:rPr>
        <w:t xml:space="preserve">The site is strategically located </w:t>
      </w:r>
      <w:r w:rsidR="001723AB" w:rsidRPr="001723AB">
        <w:rPr>
          <w:rFonts w:ascii="Arial" w:hAnsi="Arial" w:cs="Arial"/>
          <w:bCs/>
          <w:lang w:eastAsia="en-AU"/>
        </w:rPr>
        <w:t xml:space="preserve">and identified within both local and </w:t>
      </w:r>
      <w:r w:rsidR="009B0168" w:rsidRPr="001723AB">
        <w:rPr>
          <w:rFonts w:ascii="Arial" w:hAnsi="Arial" w:cs="Arial"/>
          <w:bCs/>
          <w:lang w:eastAsia="en-AU"/>
        </w:rPr>
        <w:t>regional</w:t>
      </w:r>
      <w:r w:rsidR="001723AB" w:rsidRPr="001723AB">
        <w:rPr>
          <w:rFonts w:ascii="Arial" w:hAnsi="Arial" w:cs="Arial"/>
          <w:bCs/>
          <w:lang w:eastAsia="en-AU"/>
        </w:rPr>
        <w:t xml:space="preserve"> strategic documents. </w:t>
      </w:r>
      <w:r w:rsidRPr="001723AB">
        <w:rPr>
          <w:rFonts w:ascii="Arial" w:hAnsi="Arial" w:cs="Arial"/>
          <w:bCs/>
          <w:lang w:eastAsia="en-AU"/>
        </w:rPr>
        <w:t xml:space="preserve"> </w:t>
      </w:r>
    </w:p>
    <w:p w14:paraId="7230217A" w14:textId="749B8379" w:rsidR="00396E79" w:rsidRDefault="00AB0D1B" w:rsidP="00AB0D1B">
      <w:pPr>
        <w:tabs>
          <w:tab w:val="left" w:pos="7485"/>
        </w:tabs>
        <w:spacing w:line="240" w:lineRule="auto"/>
        <w:ind w:right="23"/>
        <w:rPr>
          <w:rFonts w:ascii="Arial" w:hAnsi="Arial" w:cs="Arial"/>
          <w:bCs/>
          <w:lang w:eastAsia="en-AU"/>
        </w:rPr>
      </w:pPr>
      <w:r>
        <w:rPr>
          <w:rFonts w:ascii="Arial" w:hAnsi="Arial" w:cs="Arial"/>
          <w:bCs/>
          <w:lang w:eastAsia="en-AU"/>
        </w:rPr>
        <w:t xml:space="preserve">Glendale Drive was constructed in 2016 as the first stage of the Lake Macquarie Transport Interchange, with </w:t>
      </w:r>
      <w:r w:rsidR="00924DBC">
        <w:rPr>
          <w:rFonts w:ascii="Arial" w:hAnsi="Arial" w:cs="Arial"/>
          <w:bCs/>
          <w:lang w:eastAsia="en-AU"/>
        </w:rPr>
        <w:t xml:space="preserve">the ultimate </w:t>
      </w:r>
      <w:r>
        <w:rPr>
          <w:rFonts w:ascii="Arial" w:hAnsi="Arial" w:cs="Arial"/>
          <w:bCs/>
          <w:lang w:eastAsia="en-AU"/>
        </w:rPr>
        <w:t>intention to provide a railway station in the locality</w:t>
      </w:r>
      <w:r w:rsidR="00924DBC">
        <w:rPr>
          <w:rFonts w:ascii="Arial" w:hAnsi="Arial" w:cs="Arial"/>
          <w:bCs/>
          <w:lang w:eastAsia="en-AU"/>
        </w:rPr>
        <w:t xml:space="preserve"> with additional vehicle and pedestrian network links</w:t>
      </w:r>
      <w:r>
        <w:rPr>
          <w:rFonts w:ascii="Arial" w:hAnsi="Arial" w:cs="Arial"/>
          <w:bCs/>
          <w:lang w:eastAsia="en-AU"/>
        </w:rPr>
        <w:t xml:space="preserve">. </w:t>
      </w:r>
    </w:p>
    <w:p w14:paraId="04956D15" w14:textId="78644406" w:rsidR="00AB0D1B" w:rsidRPr="00AB0D1B" w:rsidRDefault="00AB0D1B" w:rsidP="00AB0D1B">
      <w:pPr>
        <w:tabs>
          <w:tab w:val="left" w:pos="7485"/>
        </w:tabs>
        <w:spacing w:line="240" w:lineRule="auto"/>
        <w:ind w:right="23"/>
        <w:rPr>
          <w:rFonts w:ascii="Arial" w:hAnsi="Arial" w:cs="Arial"/>
          <w:b/>
          <w:highlight w:val="yellow"/>
          <w:lang w:eastAsia="en-AU"/>
        </w:rPr>
      </w:pPr>
      <w:r>
        <w:rPr>
          <w:rFonts w:ascii="Arial" w:hAnsi="Arial" w:cs="Arial"/>
          <w:bCs/>
          <w:lang w:eastAsia="en-AU"/>
        </w:rPr>
        <w:t xml:space="preserve">The applicant commenced Pre-Lodgement discussion with Council in April 2023 and has been actively working with Council’s planning team to address items raised. </w:t>
      </w:r>
    </w:p>
    <w:p w14:paraId="0D582747" w14:textId="18C434DF" w:rsidR="000808D5" w:rsidRPr="00EC4594" w:rsidRDefault="00EC4594" w:rsidP="008F731D">
      <w:pPr>
        <w:pStyle w:val="ListParagraph"/>
        <w:numPr>
          <w:ilvl w:val="0"/>
          <w:numId w:val="1"/>
        </w:numPr>
        <w:pBdr>
          <w:bottom w:val="single" w:sz="18" w:space="1" w:color="auto"/>
        </w:pBdr>
        <w:tabs>
          <w:tab w:val="left" w:pos="7485"/>
        </w:tabs>
        <w:spacing w:before="120" w:after="120"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 xml:space="preserve">PLANNING CONTROLS </w:t>
      </w:r>
    </w:p>
    <w:p w14:paraId="6351FEBC" w14:textId="738AEF00" w:rsidR="001723AB" w:rsidRDefault="00E6299B" w:rsidP="00EC3E54">
      <w:pPr>
        <w:tabs>
          <w:tab w:val="left" w:pos="7485"/>
        </w:tabs>
        <w:spacing w:line="240" w:lineRule="auto"/>
        <w:ind w:right="23"/>
        <w:jc w:val="both"/>
        <w:rPr>
          <w:rFonts w:ascii="Arial" w:hAnsi="Arial" w:cs="Arial"/>
          <w:lang w:eastAsia="en-GB"/>
        </w:rPr>
      </w:pPr>
      <w:r>
        <w:rPr>
          <w:rFonts w:ascii="Arial" w:hAnsi="Arial" w:cs="Arial"/>
          <w:lang w:eastAsia="en-GB"/>
        </w:rPr>
        <w:t xml:space="preserve">The site is </w:t>
      </w:r>
      <w:r w:rsidR="007848A5">
        <w:rPr>
          <w:rFonts w:ascii="Arial" w:hAnsi="Arial" w:cs="Arial"/>
          <w:lang w:eastAsia="en-GB"/>
        </w:rPr>
        <w:t>split zoned, with a combination of C2 Environmental Conservation, E2 Commercial Centre and MU1 Mixed Use</w:t>
      </w:r>
      <w:r w:rsidR="001723AB">
        <w:rPr>
          <w:rFonts w:ascii="Arial" w:hAnsi="Arial" w:cs="Arial"/>
          <w:lang w:eastAsia="en-GB"/>
        </w:rPr>
        <w:t xml:space="preserve"> zones. Works have generally been excluded </w:t>
      </w:r>
      <w:r w:rsidR="00AE56E0">
        <w:rPr>
          <w:rFonts w:ascii="Arial" w:hAnsi="Arial" w:cs="Arial"/>
          <w:lang w:eastAsia="en-GB"/>
        </w:rPr>
        <w:t>from</w:t>
      </w:r>
      <w:r w:rsidR="00AB0D1B">
        <w:rPr>
          <w:rFonts w:ascii="Arial" w:hAnsi="Arial" w:cs="Arial"/>
          <w:lang w:eastAsia="en-GB"/>
        </w:rPr>
        <w:t xml:space="preserve"> </w:t>
      </w:r>
      <w:r w:rsidR="001723AB">
        <w:rPr>
          <w:rFonts w:ascii="Arial" w:hAnsi="Arial" w:cs="Arial"/>
          <w:lang w:eastAsia="en-GB"/>
        </w:rPr>
        <w:t xml:space="preserve">the C2 Environmental Conservation zone with </w:t>
      </w:r>
      <w:r w:rsidR="00AE56E0">
        <w:rPr>
          <w:rFonts w:ascii="Arial" w:hAnsi="Arial" w:cs="Arial"/>
          <w:lang w:eastAsia="en-GB"/>
        </w:rPr>
        <w:t>the</w:t>
      </w:r>
      <w:r w:rsidR="001723AB">
        <w:rPr>
          <w:rFonts w:ascii="Arial" w:hAnsi="Arial" w:cs="Arial"/>
          <w:lang w:eastAsia="en-GB"/>
        </w:rPr>
        <w:t xml:space="preserve"> exclusion of on</w:t>
      </w:r>
      <w:r w:rsidR="005909E3">
        <w:rPr>
          <w:rFonts w:ascii="Arial" w:hAnsi="Arial" w:cs="Arial"/>
          <w:lang w:eastAsia="en-GB"/>
        </w:rPr>
        <w:t>e</w:t>
      </w:r>
      <w:r w:rsidR="001723AB">
        <w:rPr>
          <w:rFonts w:ascii="Arial" w:hAnsi="Arial" w:cs="Arial"/>
          <w:lang w:eastAsia="en-GB"/>
        </w:rPr>
        <w:t xml:space="preserve"> detention basin</w:t>
      </w:r>
      <w:r w:rsidR="00924DBC">
        <w:rPr>
          <w:rFonts w:ascii="Arial" w:hAnsi="Arial" w:cs="Arial"/>
          <w:lang w:eastAsia="en-GB"/>
        </w:rPr>
        <w:t xml:space="preserve"> on the northern edge</w:t>
      </w:r>
      <w:r w:rsidR="001723AB">
        <w:rPr>
          <w:rFonts w:ascii="Arial" w:hAnsi="Arial" w:cs="Arial"/>
          <w:lang w:eastAsia="en-GB"/>
        </w:rPr>
        <w:t xml:space="preserve"> and asset protection zones on the southern side of the Winding Creek. </w:t>
      </w:r>
    </w:p>
    <w:p w14:paraId="3E1DB785" w14:textId="3C158893" w:rsidR="00924DBC" w:rsidRDefault="00924DBC" w:rsidP="00EC3E54">
      <w:pPr>
        <w:tabs>
          <w:tab w:val="left" w:pos="7485"/>
        </w:tabs>
        <w:spacing w:line="240" w:lineRule="auto"/>
        <w:ind w:right="23"/>
        <w:jc w:val="both"/>
        <w:rPr>
          <w:rFonts w:ascii="Arial" w:hAnsi="Arial" w:cs="Arial"/>
          <w:lang w:eastAsia="en-GB"/>
        </w:rPr>
      </w:pPr>
      <w:r>
        <w:rPr>
          <w:rFonts w:ascii="Arial" w:hAnsi="Arial" w:cs="Arial"/>
          <w:lang w:eastAsia="en-GB"/>
        </w:rPr>
        <w:t xml:space="preserve">Proposed development in areas of the site zoned E2 have been identified to generally contain uses which are permitted under Clause 2.3 of the </w:t>
      </w:r>
      <w:r>
        <w:rPr>
          <w:rFonts w:ascii="Arial" w:hAnsi="Arial" w:cs="Arial"/>
          <w:i/>
          <w:iCs/>
          <w:lang w:eastAsia="en-GB"/>
        </w:rPr>
        <w:t>LMLEP 2014</w:t>
      </w:r>
      <w:r>
        <w:rPr>
          <w:rFonts w:ascii="Arial" w:hAnsi="Arial" w:cs="Arial"/>
          <w:lang w:eastAsia="en-GB"/>
        </w:rPr>
        <w:t xml:space="preserve"> rather than a specific use. This is supported.</w:t>
      </w:r>
    </w:p>
    <w:p w14:paraId="222D4110" w14:textId="77777777" w:rsidR="00D54854" w:rsidRDefault="00D54854" w:rsidP="00D54854">
      <w:pPr>
        <w:keepNext/>
        <w:shd w:val="clear" w:color="auto" w:fill="FFFFFF"/>
        <w:spacing w:line="240" w:lineRule="auto"/>
        <w:ind w:right="-23"/>
        <w:jc w:val="center"/>
      </w:pPr>
      <w:r>
        <w:rPr>
          <w:noProof/>
        </w:rPr>
        <w:drawing>
          <wp:inline distT="0" distB="0" distL="0" distR="0" wp14:anchorId="6F35D3DB" wp14:editId="7F0D741D">
            <wp:extent cx="5216056" cy="4046980"/>
            <wp:effectExtent l="0" t="0" r="3810" b="0"/>
            <wp:docPr id="1358019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19052" name=""/>
                    <pic:cNvPicPr/>
                  </pic:nvPicPr>
                  <pic:blipFill>
                    <a:blip r:embed="rId15"/>
                    <a:stretch>
                      <a:fillRect/>
                    </a:stretch>
                  </pic:blipFill>
                  <pic:spPr>
                    <a:xfrm>
                      <a:off x="0" y="0"/>
                      <a:ext cx="5218359" cy="4048767"/>
                    </a:xfrm>
                    <a:prstGeom prst="rect">
                      <a:avLst/>
                    </a:prstGeom>
                  </pic:spPr>
                </pic:pic>
              </a:graphicData>
            </a:graphic>
          </wp:inline>
        </w:drawing>
      </w:r>
    </w:p>
    <w:p w14:paraId="3D25D3A9" w14:textId="77777777" w:rsidR="00D54854" w:rsidRPr="00AB0D1B" w:rsidRDefault="00D54854" w:rsidP="00D54854">
      <w:pPr>
        <w:pStyle w:val="Caption"/>
        <w:jc w:val="center"/>
        <w:rPr>
          <w:rFonts w:ascii="Arial" w:hAnsi="Arial" w:cs="Arial"/>
          <w:b/>
          <w:bCs/>
          <w:i w:val="0"/>
          <w:iCs w:val="0"/>
          <w:color w:val="auto"/>
          <w:sz w:val="20"/>
          <w:szCs w:val="20"/>
          <w:lang w:eastAsia="en-GB"/>
        </w:rPr>
      </w:pPr>
      <w:r w:rsidRPr="00AB0D1B">
        <w:rPr>
          <w:rFonts w:ascii="Arial" w:hAnsi="Arial" w:cs="Arial"/>
          <w:b/>
          <w:bCs/>
          <w:i w:val="0"/>
          <w:iCs w:val="0"/>
          <w:color w:val="auto"/>
          <w:sz w:val="20"/>
          <w:szCs w:val="20"/>
        </w:rPr>
        <w:t xml:space="preserve">Figure </w:t>
      </w:r>
      <w:r w:rsidRPr="00AB0D1B">
        <w:rPr>
          <w:rFonts w:ascii="Arial" w:hAnsi="Arial" w:cs="Arial"/>
          <w:b/>
          <w:bCs/>
          <w:i w:val="0"/>
          <w:iCs w:val="0"/>
          <w:color w:val="auto"/>
          <w:sz w:val="20"/>
          <w:szCs w:val="20"/>
        </w:rPr>
        <w:fldChar w:fldCharType="begin"/>
      </w:r>
      <w:r w:rsidRPr="00AB0D1B">
        <w:rPr>
          <w:rFonts w:ascii="Arial" w:hAnsi="Arial" w:cs="Arial"/>
          <w:b/>
          <w:bCs/>
          <w:i w:val="0"/>
          <w:iCs w:val="0"/>
          <w:color w:val="auto"/>
          <w:sz w:val="20"/>
          <w:szCs w:val="20"/>
        </w:rPr>
        <w:instrText xml:space="preserve"> SEQ Figure \* ARABIC </w:instrText>
      </w:r>
      <w:r w:rsidRPr="00AB0D1B">
        <w:rPr>
          <w:rFonts w:ascii="Arial" w:hAnsi="Arial" w:cs="Arial"/>
          <w:b/>
          <w:bCs/>
          <w:i w:val="0"/>
          <w:iCs w:val="0"/>
          <w:color w:val="auto"/>
          <w:sz w:val="20"/>
          <w:szCs w:val="20"/>
        </w:rPr>
        <w:fldChar w:fldCharType="separate"/>
      </w:r>
      <w:r w:rsidRPr="00AB0D1B">
        <w:rPr>
          <w:rFonts w:ascii="Arial" w:hAnsi="Arial" w:cs="Arial"/>
          <w:b/>
          <w:bCs/>
          <w:i w:val="0"/>
          <w:iCs w:val="0"/>
          <w:noProof/>
          <w:color w:val="auto"/>
          <w:sz w:val="20"/>
          <w:szCs w:val="20"/>
        </w:rPr>
        <w:t>3</w:t>
      </w:r>
      <w:r w:rsidRPr="00AB0D1B">
        <w:rPr>
          <w:rFonts w:ascii="Arial" w:hAnsi="Arial" w:cs="Arial"/>
          <w:b/>
          <w:bCs/>
          <w:i w:val="0"/>
          <w:iCs w:val="0"/>
          <w:color w:val="auto"/>
          <w:sz w:val="20"/>
          <w:szCs w:val="20"/>
        </w:rPr>
        <w:fldChar w:fldCharType="end"/>
      </w:r>
      <w:r w:rsidRPr="00AB0D1B">
        <w:rPr>
          <w:rFonts w:ascii="Arial" w:hAnsi="Arial" w:cs="Arial"/>
          <w:b/>
          <w:bCs/>
          <w:i w:val="0"/>
          <w:iCs w:val="0"/>
          <w:color w:val="auto"/>
          <w:sz w:val="20"/>
          <w:szCs w:val="20"/>
        </w:rPr>
        <w:t xml:space="preserve"> </w:t>
      </w:r>
      <w:r>
        <w:rPr>
          <w:rFonts w:ascii="Arial" w:hAnsi="Arial" w:cs="Arial"/>
          <w:b/>
          <w:bCs/>
          <w:i w:val="0"/>
          <w:iCs w:val="0"/>
          <w:color w:val="auto"/>
          <w:sz w:val="20"/>
          <w:szCs w:val="20"/>
        </w:rPr>
        <w:t>–</w:t>
      </w:r>
      <w:r w:rsidRPr="00AB0D1B">
        <w:rPr>
          <w:rFonts w:ascii="Arial" w:hAnsi="Arial" w:cs="Arial"/>
          <w:b/>
          <w:bCs/>
          <w:i w:val="0"/>
          <w:iCs w:val="0"/>
          <w:color w:val="auto"/>
          <w:sz w:val="20"/>
          <w:szCs w:val="20"/>
        </w:rPr>
        <w:t xml:space="preserve"> </w:t>
      </w:r>
      <w:r>
        <w:rPr>
          <w:rFonts w:ascii="Arial" w:hAnsi="Arial" w:cs="Arial"/>
          <w:b/>
          <w:bCs/>
          <w:i w:val="0"/>
          <w:iCs w:val="0"/>
          <w:color w:val="auto"/>
          <w:sz w:val="20"/>
          <w:szCs w:val="20"/>
        </w:rPr>
        <w:t>Local zoning with s</w:t>
      </w:r>
      <w:r w:rsidRPr="00AB0D1B">
        <w:rPr>
          <w:rFonts w:ascii="Arial" w:hAnsi="Arial" w:cs="Arial"/>
          <w:b/>
          <w:bCs/>
          <w:i w:val="0"/>
          <w:iCs w:val="0"/>
          <w:color w:val="auto"/>
          <w:sz w:val="20"/>
          <w:szCs w:val="20"/>
        </w:rPr>
        <w:t>ite boundary shown in blue</w:t>
      </w:r>
    </w:p>
    <w:p w14:paraId="5C7E6A32" w14:textId="77777777" w:rsidR="00924DBC" w:rsidRDefault="00924DBC" w:rsidP="00924DBC">
      <w:pPr>
        <w:tabs>
          <w:tab w:val="left" w:pos="7485"/>
        </w:tabs>
        <w:spacing w:line="240" w:lineRule="auto"/>
        <w:ind w:right="23"/>
        <w:jc w:val="both"/>
        <w:rPr>
          <w:rFonts w:ascii="Arial" w:hAnsi="Arial" w:cs="Arial"/>
          <w:lang w:eastAsia="en-GB"/>
        </w:rPr>
      </w:pPr>
      <w:r>
        <w:rPr>
          <w:rFonts w:ascii="Arial" w:hAnsi="Arial" w:cs="Arial"/>
          <w:lang w:eastAsia="en-GB"/>
        </w:rPr>
        <w:t xml:space="preserve">The proposed uses of residential flat building and multi dwelling housing, identified within the northern MU1 precinct are permitted with consent pursuant to Clause 2.3 of the </w:t>
      </w:r>
      <w:r>
        <w:rPr>
          <w:rFonts w:ascii="Arial" w:hAnsi="Arial" w:cs="Arial"/>
          <w:i/>
          <w:iCs/>
          <w:lang w:eastAsia="en-GB"/>
        </w:rPr>
        <w:t xml:space="preserve">LMLEP 2014. </w:t>
      </w:r>
    </w:p>
    <w:p w14:paraId="73E7932D" w14:textId="3415BED6" w:rsidR="00EC3E54" w:rsidRDefault="00924DBC" w:rsidP="00EC3E54">
      <w:pPr>
        <w:tabs>
          <w:tab w:val="left" w:pos="7485"/>
        </w:tabs>
        <w:spacing w:line="240" w:lineRule="auto"/>
        <w:ind w:right="23"/>
        <w:jc w:val="both"/>
        <w:rPr>
          <w:rFonts w:ascii="Arial" w:hAnsi="Arial" w:cs="Arial"/>
          <w:lang w:eastAsia="en-GB"/>
        </w:rPr>
      </w:pPr>
      <w:r>
        <w:rPr>
          <w:rFonts w:ascii="Arial" w:hAnsi="Arial" w:cs="Arial"/>
          <w:lang w:eastAsia="en-GB"/>
        </w:rPr>
        <w:t>However, c</w:t>
      </w:r>
      <w:r w:rsidR="00EC3E54">
        <w:rPr>
          <w:rFonts w:ascii="Arial" w:hAnsi="Arial" w:cs="Arial"/>
          <w:lang w:eastAsia="en-GB"/>
        </w:rPr>
        <w:t xml:space="preserve">lause 7.10 of the </w:t>
      </w:r>
      <w:r w:rsidR="00EC3E54" w:rsidRPr="00924DBC">
        <w:rPr>
          <w:rFonts w:ascii="Arial" w:hAnsi="Arial" w:cs="Arial"/>
          <w:i/>
          <w:iCs/>
          <w:lang w:eastAsia="en-GB"/>
        </w:rPr>
        <w:t>LMLEP</w:t>
      </w:r>
      <w:r w:rsidR="00EC3E54">
        <w:rPr>
          <w:rFonts w:ascii="Arial" w:hAnsi="Arial" w:cs="Arial"/>
          <w:lang w:eastAsia="en-GB"/>
        </w:rPr>
        <w:t xml:space="preserve"> requires any residential development to be part of a </w:t>
      </w:r>
      <w:r w:rsidR="00AE56E0">
        <w:rPr>
          <w:rFonts w:ascii="Arial" w:hAnsi="Arial" w:cs="Arial"/>
          <w:lang w:eastAsia="en-GB"/>
        </w:rPr>
        <w:t>mixed-use</w:t>
      </w:r>
      <w:r w:rsidR="00EC3E54">
        <w:rPr>
          <w:rFonts w:ascii="Arial" w:hAnsi="Arial" w:cs="Arial"/>
          <w:lang w:eastAsia="en-GB"/>
        </w:rPr>
        <w:t xml:space="preserve"> development which provides an active street frontage. In this instance the application </w:t>
      </w:r>
      <w:r w:rsidR="00AE56E0">
        <w:rPr>
          <w:rFonts w:ascii="Arial" w:hAnsi="Arial" w:cs="Arial"/>
          <w:lang w:eastAsia="en-GB"/>
        </w:rPr>
        <w:t>proposes</w:t>
      </w:r>
      <w:r w:rsidR="00EC3E54">
        <w:rPr>
          <w:rFonts w:ascii="Arial" w:hAnsi="Arial" w:cs="Arial"/>
          <w:lang w:eastAsia="en-GB"/>
        </w:rPr>
        <w:t xml:space="preserve"> to have a commercial precinct in the northern portion of the site providing a centralised commercial </w:t>
      </w:r>
      <w:r w:rsidR="00F51DB7">
        <w:rPr>
          <w:rFonts w:ascii="Arial" w:hAnsi="Arial" w:cs="Arial"/>
          <w:lang w:eastAsia="en-GB"/>
        </w:rPr>
        <w:t xml:space="preserve">area </w:t>
      </w:r>
      <w:r w:rsidR="00EC3E54">
        <w:rPr>
          <w:rFonts w:ascii="Arial" w:hAnsi="Arial" w:cs="Arial"/>
          <w:lang w:eastAsia="en-GB"/>
        </w:rPr>
        <w:t xml:space="preserve">within the site rather than requiring every development lot </w:t>
      </w:r>
      <w:r w:rsidR="00D53843">
        <w:rPr>
          <w:rFonts w:ascii="Arial" w:hAnsi="Arial" w:cs="Arial"/>
          <w:lang w:eastAsia="en-GB"/>
        </w:rPr>
        <w:t xml:space="preserve">to </w:t>
      </w:r>
      <w:r w:rsidR="00F51DB7">
        <w:rPr>
          <w:rFonts w:ascii="Arial" w:hAnsi="Arial" w:cs="Arial"/>
          <w:lang w:eastAsia="en-GB"/>
        </w:rPr>
        <w:lastRenderedPageBreak/>
        <w:t>provid</w:t>
      </w:r>
      <w:r w:rsidR="00D53843">
        <w:rPr>
          <w:rFonts w:ascii="Arial" w:hAnsi="Arial" w:cs="Arial"/>
          <w:lang w:eastAsia="en-GB"/>
        </w:rPr>
        <w:t>e</w:t>
      </w:r>
      <w:r w:rsidR="00F51DB7">
        <w:rPr>
          <w:rFonts w:ascii="Arial" w:hAnsi="Arial" w:cs="Arial"/>
          <w:lang w:eastAsia="en-GB"/>
        </w:rPr>
        <w:t xml:space="preserve"> </w:t>
      </w:r>
      <w:r w:rsidR="00EC3E54">
        <w:rPr>
          <w:rFonts w:ascii="Arial" w:hAnsi="Arial" w:cs="Arial"/>
          <w:lang w:eastAsia="en-GB"/>
        </w:rPr>
        <w:t xml:space="preserve">commercial frontage. This has been </w:t>
      </w:r>
      <w:r w:rsidR="00DA1D9E">
        <w:rPr>
          <w:rFonts w:ascii="Arial" w:hAnsi="Arial" w:cs="Arial"/>
          <w:lang w:eastAsia="en-GB"/>
        </w:rPr>
        <w:t>proposed</w:t>
      </w:r>
      <w:r w:rsidR="00EC3E54">
        <w:rPr>
          <w:rFonts w:ascii="Arial" w:hAnsi="Arial" w:cs="Arial"/>
          <w:lang w:eastAsia="en-GB"/>
        </w:rPr>
        <w:t xml:space="preserve"> through use of Clause 4.6 to vary to the written standard. </w:t>
      </w:r>
    </w:p>
    <w:p w14:paraId="55F17DDE" w14:textId="337E427A" w:rsidR="00D53843" w:rsidRPr="00EC3E54" w:rsidRDefault="00D53843" w:rsidP="00EC3E54">
      <w:pPr>
        <w:tabs>
          <w:tab w:val="left" w:pos="7485"/>
        </w:tabs>
        <w:spacing w:line="240" w:lineRule="auto"/>
        <w:ind w:right="23"/>
        <w:jc w:val="both"/>
        <w:rPr>
          <w:rFonts w:ascii="Arial" w:hAnsi="Arial" w:cs="Arial"/>
          <w:lang w:eastAsia="en-GB"/>
        </w:rPr>
      </w:pPr>
      <w:r>
        <w:rPr>
          <w:rFonts w:ascii="Arial" w:hAnsi="Arial" w:cs="Arial"/>
          <w:lang w:eastAsia="en-GB"/>
        </w:rPr>
        <w:t xml:space="preserve">The amended plans provided also include </w:t>
      </w:r>
      <w:r w:rsidR="00CB7CC3">
        <w:rPr>
          <w:rFonts w:ascii="Arial" w:hAnsi="Arial" w:cs="Arial"/>
          <w:lang w:eastAsia="en-GB"/>
        </w:rPr>
        <w:t>additional</w:t>
      </w:r>
      <w:r>
        <w:rPr>
          <w:rFonts w:ascii="Arial" w:hAnsi="Arial" w:cs="Arial"/>
          <w:lang w:eastAsia="en-GB"/>
        </w:rPr>
        <w:t xml:space="preserve"> height to buildings in </w:t>
      </w:r>
      <w:r w:rsidR="00CB7CC3">
        <w:rPr>
          <w:rFonts w:ascii="Arial" w:hAnsi="Arial" w:cs="Arial"/>
          <w:lang w:eastAsia="en-GB"/>
        </w:rPr>
        <w:t>strategic</w:t>
      </w:r>
      <w:r>
        <w:rPr>
          <w:rFonts w:ascii="Arial" w:hAnsi="Arial" w:cs="Arial"/>
          <w:lang w:eastAsia="en-GB"/>
        </w:rPr>
        <w:t xml:space="preserve"> location</w:t>
      </w:r>
      <w:r w:rsidR="00CB7CC3">
        <w:rPr>
          <w:rFonts w:ascii="Arial" w:hAnsi="Arial" w:cs="Arial"/>
          <w:lang w:eastAsia="en-GB"/>
        </w:rPr>
        <w:t>s</w:t>
      </w:r>
      <w:r>
        <w:rPr>
          <w:rFonts w:ascii="Arial" w:hAnsi="Arial" w:cs="Arial"/>
          <w:lang w:eastAsia="en-GB"/>
        </w:rPr>
        <w:t xml:space="preserve"> of the site. This lock controls provided will exceed the maximum building heigh</w:t>
      </w:r>
      <w:r w:rsidR="00CB7CC3">
        <w:rPr>
          <w:rFonts w:ascii="Arial" w:hAnsi="Arial" w:cs="Arial"/>
          <w:lang w:eastAsia="en-GB"/>
        </w:rPr>
        <w:t xml:space="preserve">t standards for the site. A written request to vary the standard has been provided with the amended information. </w:t>
      </w:r>
    </w:p>
    <w:p w14:paraId="06F3E074" w14:textId="1760A305" w:rsidR="00A73698" w:rsidRPr="00825A9A" w:rsidRDefault="00A73698" w:rsidP="00EC3E54">
      <w:pPr>
        <w:shd w:val="clear" w:color="auto" w:fill="FFFFFF"/>
        <w:spacing w:line="240" w:lineRule="auto"/>
        <w:ind w:right="-23"/>
        <w:jc w:val="both"/>
        <w:rPr>
          <w:rFonts w:ascii="Arial" w:hAnsi="Arial" w:cs="Arial"/>
          <w:lang w:eastAsia="en-GB"/>
        </w:rPr>
      </w:pPr>
      <w:r w:rsidRPr="00825A9A">
        <w:rPr>
          <w:rFonts w:ascii="Arial" w:hAnsi="Arial" w:cs="Arial"/>
          <w:lang w:eastAsia="en-GB"/>
        </w:rPr>
        <w:t>A summary of the key matters for</w:t>
      </w:r>
      <w:r w:rsidR="00ED45F4">
        <w:rPr>
          <w:rFonts w:ascii="Arial" w:hAnsi="Arial" w:cs="Arial"/>
          <w:lang w:eastAsia="en-GB"/>
        </w:rPr>
        <w:t xml:space="preserve"> consideration and non-compliances arising from the relevant</w:t>
      </w:r>
      <w:r w:rsidRPr="00825A9A">
        <w:rPr>
          <w:rFonts w:ascii="Arial" w:hAnsi="Arial" w:cs="Arial"/>
          <w:lang w:eastAsia="en-GB"/>
        </w:rPr>
        <w:t xml:space="preserve"> </w:t>
      </w:r>
      <w:r>
        <w:rPr>
          <w:rFonts w:ascii="Arial" w:hAnsi="Arial" w:cs="Arial"/>
          <w:bCs/>
          <w:lang w:val="en-US" w:eastAsia="en-GB"/>
        </w:rPr>
        <w:t>EPIs</w:t>
      </w:r>
      <w:r w:rsidRPr="00825A9A">
        <w:rPr>
          <w:rFonts w:ascii="Arial" w:hAnsi="Arial" w:cs="Arial"/>
          <w:bCs/>
          <w:lang w:val="en-US" w:eastAsia="en-GB"/>
        </w:rPr>
        <w:t xml:space="preserve"> are outlined in </w:t>
      </w:r>
      <w:r w:rsidRPr="00825A9A">
        <w:rPr>
          <w:rFonts w:ascii="Arial" w:hAnsi="Arial" w:cs="Arial"/>
          <w:b/>
          <w:bCs/>
          <w:lang w:val="en-US" w:eastAsia="en-GB"/>
        </w:rPr>
        <w:t>Table 3</w:t>
      </w:r>
      <w:r w:rsidRPr="00825A9A">
        <w:rPr>
          <w:rFonts w:ascii="Arial" w:hAnsi="Arial" w:cs="Arial"/>
          <w:lang w:eastAsia="en-GB"/>
        </w:rPr>
        <w:t>.</w:t>
      </w:r>
      <w:r w:rsidR="00ED45F4">
        <w:rPr>
          <w:rFonts w:ascii="Arial" w:hAnsi="Arial" w:cs="Arial"/>
          <w:lang w:eastAsia="en-GB"/>
        </w:rPr>
        <w:t xml:space="preserve"> The pre-conditions to the grant of consent have been considered and are outlined in bold.</w:t>
      </w:r>
    </w:p>
    <w:p w14:paraId="0F07F4B1" w14:textId="415D2D39" w:rsidR="00A73698" w:rsidRPr="00825A9A" w:rsidRDefault="00A73698" w:rsidP="00962095">
      <w:pPr>
        <w:pStyle w:val="ListParagraph"/>
        <w:tabs>
          <w:tab w:val="left" w:pos="7485"/>
        </w:tabs>
        <w:spacing w:before="120" w:after="120" w:line="240" w:lineRule="auto"/>
        <w:ind w:left="0" w:right="23"/>
        <w:contextualSpacing w:val="0"/>
        <w:jc w:val="center"/>
        <w:rPr>
          <w:rFonts w:ascii="Arial" w:hAnsi="Arial" w:cs="Arial"/>
          <w:lang w:eastAsia="en-AU"/>
        </w:rPr>
      </w:pPr>
      <w:r w:rsidRPr="00825A9A">
        <w:rPr>
          <w:rFonts w:ascii="Arial" w:hAnsi="Arial" w:cs="Arial"/>
          <w:b/>
          <w:lang w:eastAsia="en-AU"/>
        </w:rPr>
        <w:t xml:space="preserve">Table </w:t>
      </w:r>
      <w:r w:rsidRPr="00825A9A">
        <w:rPr>
          <w:rFonts w:ascii="Arial" w:hAnsi="Arial" w:cs="Arial"/>
          <w:b/>
          <w:lang w:eastAsia="en-AU"/>
        </w:rPr>
        <w:fldChar w:fldCharType="begin"/>
      </w:r>
      <w:r w:rsidRPr="00825A9A">
        <w:rPr>
          <w:rFonts w:ascii="Arial" w:hAnsi="Arial" w:cs="Arial"/>
          <w:b/>
          <w:lang w:eastAsia="en-AU"/>
        </w:rPr>
        <w:instrText xml:space="preserve"> SEQ Table \* ARABIC </w:instrText>
      </w:r>
      <w:r w:rsidRPr="00825A9A">
        <w:rPr>
          <w:rFonts w:ascii="Arial" w:hAnsi="Arial" w:cs="Arial"/>
          <w:b/>
          <w:lang w:eastAsia="en-AU"/>
        </w:rPr>
        <w:fldChar w:fldCharType="separate"/>
      </w:r>
      <w:r w:rsidRPr="00825A9A">
        <w:rPr>
          <w:rFonts w:ascii="Arial" w:hAnsi="Arial" w:cs="Arial"/>
          <w:b/>
          <w:noProof/>
          <w:lang w:eastAsia="en-AU"/>
        </w:rPr>
        <w:t>3</w:t>
      </w:r>
      <w:r w:rsidRPr="00825A9A">
        <w:rPr>
          <w:rFonts w:ascii="Arial" w:hAnsi="Arial" w:cs="Arial"/>
          <w:b/>
          <w:lang w:eastAsia="en-AU"/>
        </w:rPr>
        <w:fldChar w:fldCharType="end"/>
      </w:r>
      <w:r w:rsidRPr="00825A9A">
        <w:rPr>
          <w:rFonts w:ascii="Arial" w:hAnsi="Arial" w:cs="Arial"/>
          <w:b/>
          <w:lang w:eastAsia="en-AU"/>
        </w:rPr>
        <w:t xml:space="preserve">: Summary of </w:t>
      </w:r>
      <w:r>
        <w:rPr>
          <w:rFonts w:ascii="Arial" w:hAnsi="Arial" w:cs="Arial"/>
          <w:b/>
          <w:lang w:eastAsia="en-AU"/>
        </w:rPr>
        <w:t xml:space="preserve">Key Matters in the </w:t>
      </w:r>
      <w:r w:rsidR="00ED45F4">
        <w:rPr>
          <w:rFonts w:ascii="Arial" w:hAnsi="Arial" w:cs="Arial"/>
          <w:b/>
          <w:lang w:eastAsia="en-AU"/>
        </w:rPr>
        <w:t xml:space="preserve">Relevant </w:t>
      </w:r>
      <w:r>
        <w:rPr>
          <w:rFonts w:ascii="Arial" w:hAnsi="Arial" w:cs="Arial"/>
          <w:b/>
          <w:lang w:eastAsia="en-AU"/>
        </w:rPr>
        <w:t>EPIs</w:t>
      </w:r>
    </w:p>
    <w:tbl>
      <w:tblPr>
        <w:tblStyle w:val="DPETable"/>
        <w:tblW w:w="96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22B42" w:rsidRPr="002767B9" w14:paraId="4AD706AD" w14:textId="77777777" w:rsidTr="00BD2FB5">
        <w:trPr>
          <w:cnfStyle w:val="100000000000" w:firstRow="1" w:lastRow="0" w:firstColumn="0" w:lastColumn="0" w:oddVBand="0" w:evenVBand="0" w:oddHBand="0" w:evenHBand="0" w:firstRowFirstColumn="0" w:firstRowLastColumn="0" w:lastRowFirstColumn="0" w:lastRowLastColumn="0"/>
          <w:jc w:val="center"/>
        </w:trPr>
        <w:tc>
          <w:tcPr>
            <w:tcW w:w="2547" w:type="dxa"/>
          </w:tcPr>
          <w:p w14:paraId="3F42F24F" w14:textId="77777777" w:rsidR="00A73698" w:rsidRPr="002767B9" w:rsidRDefault="00A73698" w:rsidP="00A542D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06568989" w14:textId="77777777" w:rsidR="00A73698" w:rsidRPr="002767B9" w:rsidRDefault="00A73698" w:rsidP="00A542D9">
            <w:pPr>
              <w:pStyle w:val="FigureCaption"/>
              <w:spacing w:before="0" w:after="0"/>
              <w:ind w:left="0"/>
              <w:rPr>
                <w:rFonts w:ascii="Arial" w:hAnsi="Arial" w:cs="Arial"/>
                <w:b/>
                <w:bCs/>
                <w:color w:val="auto"/>
                <w:sz w:val="22"/>
                <w:szCs w:val="22"/>
              </w:rPr>
            </w:pPr>
          </w:p>
        </w:tc>
        <w:tc>
          <w:tcPr>
            <w:tcW w:w="5999" w:type="dxa"/>
          </w:tcPr>
          <w:p w14:paraId="40E6EF29" w14:textId="77777777" w:rsidR="00A73698" w:rsidRPr="002767B9" w:rsidRDefault="00A73698" w:rsidP="00A542D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671E00B" w14:textId="093CB31A" w:rsidR="00A73698" w:rsidRPr="002767B9" w:rsidRDefault="00A73698" w:rsidP="00493B51">
            <w:pPr>
              <w:pStyle w:val="FigureCaption"/>
              <w:spacing w:before="0" w:after="0"/>
              <w:ind w:left="0"/>
              <w:jc w:val="left"/>
              <w:rPr>
                <w:rFonts w:ascii="Arial" w:hAnsi="Arial" w:cs="Arial"/>
                <w:bCs/>
                <w:i/>
                <w:color w:val="auto"/>
                <w:sz w:val="22"/>
                <w:szCs w:val="22"/>
              </w:rPr>
            </w:pPr>
          </w:p>
        </w:tc>
        <w:tc>
          <w:tcPr>
            <w:tcW w:w="1090" w:type="dxa"/>
          </w:tcPr>
          <w:p w14:paraId="09ACF245" w14:textId="77777777" w:rsidR="00A73698" w:rsidRPr="002767B9" w:rsidRDefault="00A73698" w:rsidP="00A542D9">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E655DB" w:rsidRPr="00E655DB" w14:paraId="1BB02E95" w14:textId="77777777" w:rsidTr="00BD2FB5">
        <w:trPr>
          <w:jc w:val="center"/>
        </w:trPr>
        <w:tc>
          <w:tcPr>
            <w:tcW w:w="2547" w:type="dxa"/>
          </w:tcPr>
          <w:p w14:paraId="4164CF3D" w14:textId="6BBF97B7" w:rsidR="00665B61" w:rsidRPr="00493B51" w:rsidRDefault="00A15EEF" w:rsidP="009F2AA3">
            <w:pPr>
              <w:pStyle w:val="FigureCaption"/>
              <w:spacing w:before="0" w:after="160"/>
              <w:ind w:left="0"/>
              <w:rPr>
                <w:rFonts w:ascii="Arial" w:hAnsi="Arial" w:cs="Arial"/>
                <w:b w:val="0"/>
                <w:color w:val="auto"/>
                <w:sz w:val="22"/>
                <w:szCs w:val="22"/>
              </w:rPr>
            </w:pPr>
            <w:r w:rsidRPr="00493B51">
              <w:rPr>
                <w:rFonts w:ascii="Arial" w:hAnsi="Arial" w:cs="Arial"/>
                <w:b w:val="0"/>
                <w:bCs/>
                <w:color w:val="auto"/>
                <w:sz w:val="22"/>
                <w:szCs w:val="22"/>
                <w:lang w:val="en-AU"/>
              </w:rPr>
              <w:t>State Environmental Planning Policy</w:t>
            </w:r>
            <w:r w:rsidR="00E655DB" w:rsidRPr="00493B51">
              <w:rPr>
                <w:rFonts w:ascii="Arial" w:hAnsi="Arial" w:cs="Arial"/>
                <w:b w:val="0"/>
                <w:color w:val="auto"/>
                <w:sz w:val="22"/>
                <w:szCs w:val="22"/>
              </w:rPr>
              <w:t xml:space="preserve"> (Biodiversity &amp; Conservation) 2021</w:t>
            </w:r>
            <w:r w:rsidR="00665B61" w:rsidRPr="00493B51">
              <w:rPr>
                <w:rFonts w:ascii="Arial" w:hAnsi="Arial" w:cs="Arial"/>
                <w:b w:val="0"/>
                <w:color w:val="auto"/>
                <w:sz w:val="22"/>
                <w:szCs w:val="22"/>
              </w:rPr>
              <w:t xml:space="preserve"> </w:t>
            </w:r>
          </w:p>
        </w:tc>
        <w:tc>
          <w:tcPr>
            <w:tcW w:w="5999" w:type="dxa"/>
          </w:tcPr>
          <w:p w14:paraId="4E161600" w14:textId="77777777" w:rsidR="00493B51" w:rsidRPr="00493B51" w:rsidRDefault="00493B51" w:rsidP="00493B51">
            <w:pPr>
              <w:pStyle w:val="FigureCaption"/>
              <w:spacing w:before="0" w:after="160"/>
              <w:ind w:left="0"/>
              <w:jc w:val="left"/>
              <w:rPr>
                <w:rFonts w:ascii="Arial" w:hAnsi="Arial" w:cs="Arial"/>
                <w:b w:val="0"/>
                <w:bCs/>
                <w:color w:val="auto"/>
                <w:sz w:val="22"/>
                <w:szCs w:val="22"/>
              </w:rPr>
            </w:pPr>
            <w:r w:rsidRPr="00493B51">
              <w:rPr>
                <w:rFonts w:ascii="Arial" w:hAnsi="Arial" w:cs="Arial"/>
                <w:color w:val="auto"/>
                <w:sz w:val="22"/>
                <w:szCs w:val="22"/>
              </w:rPr>
              <w:t>Chapter 4: Koala Habitat Protection 2021</w:t>
            </w:r>
            <w:r w:rsidRPr="00493B51">
              <w:rPr>
                <w:rFonts w:ascii="Arial" w:hAnsi="Arial" w:cs="Arial"/>
                <w:b w:val="0"/>
                <w:bCs/>
                <w:color w:val="auto"/>
                <w:sz w:val="22"/>
                <w:szCs w:val="22"/>
              </w:rPr>
              <w:t xml:space="preserve"> </w:t>
            </w:r>
          </w:p>
          <w:p w14:paraId="536F375E" w14:textId="4056E6FA" w:rsidR="00665B61" w:rsidRPr="00493B51" w:rsidRDefault="00493B51" w:rsidP="00493B51">
            <w:pPr>
              <w:pStyle w:val="FigureCaption"/>
              <w:spacing w:before="0" w:after="160"/>
              <w:ind w:left="0"/>
              <w:jc w:val="both"/>
              <w:rPr>
                <w:rFonts w:ascii="Arial" w:hAnsi="Arial" w:cs="Arial"/>
                <w:b w:val="0"/>
                <w:bCs/>
                <w:color w:val="auto"/>
                <w:sz w:val="22"/>
                <w:szCs w:val="22"/>
              </w:rPr>
            </w:pPr>
            <w:r w:rsidRPr="00493B51">
              <w:rPr>
                <w:rFonts w:ascii="Arial" w:hAnsi="Arial" w:cs="Arial"/>
                <w:b w:val="0"/>
                <w:bCs/>
                <w:color w:val="auto"/>
                <w:sz w:val="22"/>
                <w:szCs w:val="22"/>
              </w:rPr>
              <w:t xml:space="preserve">Considered as part of a Biodiversity Assessment and there will be no impact on koalas or koala habitat. </w:t>
            </w:r>
          </w:p>
        </w:tc>
        <w:tc>
          <w:tcPr>
            <w:tcW w:w="1090" w:type="dxa"/>
          </w:tcPr>
          <w:p w14:paraId="6CABF3AD" w14:textId="0554A9E0" w:rsidR="00E655DB" w:rsidRPr="00493B51" w:rsidRDefault="00C22B42" w:rsidP="009F2AA3">
            <w:pPr>
              <w:pStyle w:val="FigureCaption"/>
              <w:spacing w:before="0" w:after="160"/>
              <w:ind w:left="0"/>
              <w:rPr>
                <w:rFonts w:ascii="Arial" w:hAnsi="Arial" w:cs="Arial"/>
                <w:b w:val="0"/>
                <w:color w:val="auto"/>
                <w:sz w:val="22"/>
                <w:szCs w:val="22"/>
              </w:rPr>
            </w:pPr>
            <w:r w:rsidRPr="00493B51">
              <w:rPr>
                <w:rFonts w:ascii="Arial" w:hAnsi="Arial" w:cs="Arial"/>
                <w:b w:val="0"/>
                <w:color w:val="auto"/>
                <w:sz w:val="22"/>
                <w:szCs w:val="22"/>
              </w:rPr>
              <w:t>Y</w:t>
            </w:r>
          </w:p>
        </w:tc>
      </w:tr>
      <w:tr w:rsidR="00A15EEF" w:rsidRPr="002767B9" w14:paraId="4EF81201" w14:textId="77777777" w:rsidTr="00BD2FB5">
        <w:trPr>
          <w:jc w:val="center"/>
        </w:trPr>
        <w:tc>
          <w:tcPr>
            <w:tcW w:w="2547" w:type="dxa"/>
          </w:tcPr>
          <w:p w14:paraId="16119242" w14:textId="50B79357" w:rsidR="00A15EEF" w:rsidRPr="00493B51" w:rsidRDefault="00A15EEF" w:rsidP="00A15EEF">
            <w:pPr>
              <w:pStyle w:val="FigureCaption"/>
              <w:spacing w:before="0" w:after="0"/>
              <w:ind w:left="175"/>
              <w:rPr>
                <w:rFonts w:ascii="Arial" w:hAnsi="Arial" w:cs="Arial"/>
                <w:b w:val="0"/>
                <w:bCs/>
                <w:color w:val="auto"/>
                <w:sz w:val="22"/>
                <w:szCs w:val="22"/>
                <w:lang w:val="en-AU"/>
              </w:rPr>
            </w:pPr>
            <w:r w:rsidRPr="00493B51">
              <w:rPr>
                <w:rFonts w:ascii="Arial" w:hAnsi="Arial" w:cs="Arial"/>
                <w:b w:val="0"/>
                <w:bCs/>
                <w:color w:val="auto"/>
                <w:sz w:val="22"/>
                <w:szCs w:val="22"/>
                <w:lang w:val="en-AU"/>
              </w:rPr>
              <w:t>State Environmental Planning Policy (Housing) 2021</w:t>
            </w:r>
          </w:p>
        </w:tc>
        <w:tc>
          <w:tcPr>
            <w:tcW w:w="5999" w:type="dxa"/>
          </w:tcPr>
          <w:p w14:paraId="6E99B3CC" w14:textId="77777777" w:rsidR="001D7317" w:rsidRPr="00493B51" w:rsidRDefault="00A15EEF" w:rsidP="001D7317">
            <w:pPr>
              <w:pStyle w:val="FigureCaption"/>
              <w:spacing w:before="0" w:after="160"/>
              <w:ind w:left="0"/>
              <w:jc w:val="both"/>
              <w:rPr>
                <w:rFonts w:ascii="Arial" w:hAnsi="Arial" w:cs="Arial"/>
                <w:b w:val="0"/>
                <w:color w:val="auto"/>
                <w:sz w:val="22"/>
                <w:szCs w:val="22"/>
              </w:rPr>
            </w:pPr>
            <w:r w:rsidRPr="00493B51">
              <w:rPr>
                <w:rFonts w:ascii="Arial" w:hAnsi="Arial" w:cs="Arial"/>
                <w:color w:val="auto"/>
                <w:sz w:val="22"/>
                <w:szCs w:val="22"/>
              </w:rPr>
              <w:t xml:space="preserve">Chapter </w:t>
            </w:r>
            <w:r w:rsidR="008820C8" w:rsidRPr="00493B51">
              <w:rPr>
                <w:rFonts w:ascii="Arial" w:hAnsi="Arial" w:cs="Arial"/>
                <w:color w:val="auto"/>
                <w:sz w:val="22"/>
                <w:szCs w:val="22"/>
              </w:rPr>
              <w:t xml:space="preserve">4: Design of </w:t>
            </w:r>
            <w:r w:rsidR="001D7317" w:rsidRPr="00493B51">
              <w:rPr>
                <w:rFonts w:ascii="Arial" w:hAnsi="Arial" w:cs="Arial"/>
                <w:color w:val="auto"/>
                <w:sz w:val="22"/>
                <w:szCs w:val="22"/>
              </w:rPr>
              <w:t>residential apartment development</w:t>
            </w:r>
          </w:p>
          <w:p w14:paraId="4BF6F9C1" w14:textId="05540CC8" w:rsidR="001D7317" w:rsidRPr="00493B51" w:rsidRDefault="001D7317" w:rsidP="008F731D">
            <w:pPr>
              <w:pStyle w:val="FigureCaption"/>
              <w:numPr>
                <w:ilvl w:val="0"/>
                <w:numId w:val="3"/>
              </w:numPr>
              <w:spacing w:before="0" w:after="160"/>
              <w:ind w:left="357" w:hanging="357"/>
              <w:jc w:val="both"/>
              <w:rPr>
                <w:rFonts w:ascii="Arial" w:hAnsi="Arial" w:cs="Arial"/>
                <w:b w:val="0"/>
                <w:bCs/>
                <w:color w:val="auto"/>
                <w:sz w:val="22"/>
                <w:szCs w:val="22"/>
              </w:rPr>
            </w:pPr>
            <w:r w:rsidRPr="00493B51">
              <w:rPr>
                <w:rFonts w:ascii="Arial" w:hAnsi="Arial" w:cs="Arial"/>
                <w:color w:val="auto"/>
                <w:sz w:val="22"/>
                <w:szCs w:val="22"/>
              </w:rPr>
              <w:t>Section 144</w:t>
            </w:r>
            <w:r w:rsidRPr="00493B51">
              <w:rPr>
                <w:rFonts w:ascii="Arial" w:hAnsi="Arial" w:cs="Arial"/>
                <w:b w:val="0"/>
                <w:bCs/>
                <w:color w:val="auto"/>
                <w:sz w:val="22"/>
                <w:szCs w:val="22"/>
              </w:rPr>
              <w:t xml:space="preserve"> – Application of chapter</w:t>
            </w:r>
          </w:p>
          <w:p w14:paraId="3B24AD11" w14:textId="0045F280" w:rsidR="004C0FEC" w:rsidRPr="00493B51" w:rsidRDefault="001D7317" w:rsidP="001D7317">
            <w:pPr>
              <w:pStyle w:val="FigureCaption"/>
              <w:spacing w:before="0" w:after="160"/>
              <w:ind w:left="0"/>
              <w:jc w:val="both"/>
              <w:rPr>
                <w:rFonts w:ascii="Arial" w:hAnsi="Arial" w:cs="Arial"/>
                <w:b w:val="0"/>
                <w:bCs/>
                <w:color w:val="auto"/>
                <w:sz w:val="22"/>
                <w:szCs w:val="22"/>
              </w:rPr>
            </w:pPr>
            <w:r w:rsidRPr="00493B51">
              <w:rPr>
                <w:rFonts w:ascii="Arial" w:hAnsi="Arial" w:cs="Arial"/>
                <w:b w:val="0"/>
                <w:bCs/>
                <w:color w:val="auto"/>
                <w:sz w:val="22"/>
                <w:szCs w:val="22"/>
              </w:rPr>
              <w:t>The development application is for the concept building envelopes and initial stages of subdivision. There is no bu</w:t>
            </w:r>
            <w:r w:rsidR="000B138E">
              <w:rPr>
                <w:rFonts w:ascii="Arial" w:hAnsi="Arial" w:cs="Arial"/>
                <w:b w:val="0"/>
                <w:bCs/>
                <w:color w:val="auto"/>
                <w:sz w:val="22"/>
                <w:szCs w:val="22"/>
              </w:rPr>
              <w:t>i</w:t>
            </w:r>
            <w:r w:rsidRPr="00493B51">
              <w:rPr>
                <w:rFonts w:ascii="Arial" w:hAnsi="Arial" w:cs="Arial"/>
                <w:b w:val="0"/>
                <w:bCs/>
                <w:color w:val="auto"/>
                <w:sz w:val="22"/>
                <w:szCs w:val="22"/>
              </w:rPr>
              <w:t xml:space="preserve">lt work proposed </w:t>
            </w:r>
            <w:r w:rsidR="000B138E">
              <w:rPr>
                <w:rFonts w:ascii="Arial" w:hAnsi="Arial" w:cs="Arial"/>
                <w:b w:val="0"/>
                <w:bCs/>
                <w:color w:val="auto"/>
                <w:sz w:val="22"/>
                <w:szCs w:val="22"/>
              </w:rPr>
              <w:t>to</w:t>
            </w:r>
            <w:r w:rsidRPr="00493B51">
              <w:rPr>
                <w:rFonts w:ascii="Arial" w:hAnsi="Arial" w:cs="Arial"/>
                <w:b w:val="0"/>
                <w:bCs/>
                <w:color w:val="auto"/>
                <w:sz w:val="22"/>
                <w:szCs w:val="22"/>
              </w:rPr>
              <w:t xml:space="preserve"> be considered under the requirements of the Chapter 4 at this stage. </w:t>
            </w:r>
          </w:p>
        </w:tc>
        <w:tc>
          <w:tcPr>
            <w:tcW w:w="1090" w:type="dxa"/>
          </w:tcPr>
          <w:p w14:paraId="09103CC5" w14:textId="5A299250" w:rsidR="00A15EEF" w:rsidRPr="00493B51" w:rsidRDefault="00493B51" w:rsidP="00A542D9">
            <w:pPr>
              <w:pStyle w:val="FigureCaption"/>
              <w:spacing w:before="0" w:after="0"/>
              <w:ind w:left="0"/>
              <w:rPr>
                <w:rFonts w:ascii="Arial" w:hAnsi="Arial" w:cs="Arial"/>
                <w:b w:val="0"/>
                <w:color w:val="auto"/>
                <w:sz w:val="22"/>
                <w:szCs w:val="22"/>
              </w:rPr>
            </w:pPr>
            <w:r w:rsidRPr="00493B51">
              <w:rPr>
                <w:rFonts w:ascii="Arial" w:hAnsi="Arial" w:cs="Arial"/>
                <w:b w:val="0"/>
                <w:color w:val="auto"/>
                <w:sz w:val="22"/>
                <w:szCs w:val="22"/>
              </w:rPr>
              <w:t>N/A</w:t>
            </w:r>
          </w:p>
        </w:tc>
      </w:tr>
      <w:tr w:rsidR="00083AF5" w:rsidRPr="00E655DB" w14:paraId="2A3D28A0" w14:textId="77777777" w:rsidTr="00BD2FB5">
        <w:trPr>
          <w:jc w:val="center"/>
        </w:trPr>
        <w:tc>
          <w:tcPr>
            <w:tcW w:w="2547" w:type="dxa"/>
          </w:tcPr>
          <w:p w14:paraId="5D6B7B38" w14:textId="77777777" w:rsidR="00083AF5" w:rsidRPr="00074D3D" w:rsidRDefault="00083AF5" w:rsidP="00083AF5">
            <w:pPr>
              <w:pStyle w:val="FigureCaption"/>
              <w:spacing w:before="0" w:after="0"/>
              <w:ind w:left="33"/>
              <w:rPr>
                <w:rFonts w:ascii="Arial" w:hAnsi="Arial" w:cs="Arial"/>
                <w:b w:val="0"/>
                <w:bCs/>
                <w:color w:val="auto"/>
                <w:sz w:val="22"/>
                <w:szCs w:val="22"/>
                <w:lang w:val="en-AU"/>
              </w:rPr>
            </w:pPr>
            <w:r w:rsidRPr="00074D3D">
              <w:rPr>
                <w:rFonts w:ascii="Arial" w:hAnsi="Arial" w:cs="Arial"/>
                <w:b w:val="0"/>
                <w:bCs/>
                <w:color w:val="auto"/>
                <w:sz w:val="22"/>
                <w:szCs w:val="22"/>
                <w:lang w:val="en-AU"/>
              </w:rPr>
              <w:t>State Environmental Planning Policy (Planning Systems) 2021</w:t>
            </w:r>
          </w:p>
          <w:p w14:paraId="1E22EC3B" w14:textId="77777777" w:rsidR="00083AF5" w:rsidRPr="00074D3D" w:rsidRDefault="00083AF5" w:rsidP="00A542D9">
            <w:pPr>
              <w:pStyle w:val="FigureCaption"/>
              <w:spacing w:before="0" w:after="0"/>
              <w:ind w:left="0"/>
              <w:rPr>
                <w:rFonts w:ascii="Arial" w:hAnsi="Arial" w:cs="Arial"/>
                <w:b w:val="0"/>
                <w:color w:val="auto"/>
                <w:sz w:val="22"/>
                <w:szCs w:val="22"/>
              </w:rPr>
            </w:pPr>
          </w:p>
        </w:tc>
        <w:tc>
          <w:tcPr>
            <w:tcW w:w="5999" w:type="dxa"/>
          </w:tcPr>
          <w:p w14:paraId="198D64A0" w14:textId="77777777" w:rsidR="00083AF5" w:rsidRPr="00074D3D" w:rsidRDefault="00083AF5" w:rsidP="00083AF5">
            <w:pPr>
              <w:pStyle w:val="FigureCaption"/>
              <w:spacing w:before="0" w:after="0"/>
              <w:ind w:left="0"/>
              <w:jc w:val="both"/>
              <w:rPr>
                <w:rFonts w:ascii="Arial" w:hAnsi="Arial" w:cs="Arial"/>
                <w:color w:val="auto"/>
                <w:sz w:val="22"/>
                <w:szCs w:val="22"/>
              </w:rPr>
            </w:pPr>
            <w:r w:rsidRPr="00074D3D">
              <w:rPr>
                <w:rFonts w:ascii="Arial" w:hAnsi="Arial" w:cs="Arial"/>
                <w:color w:val="auto"/>
                <w:sz w:val="22"/>
                <w:szCs w:val="22"/>
              </w:rPr>
              <w:t xml:space="preserve">Chapter 2: State and </w:t>
            </w:r>
            <w:r w:rsidR="000A5D80" w:rsidRPr="00074D3D">
              <w:rPr>
                <w:rFonts w:ascii="Arial" w:hAnsi="Arial" w:cs="Arial"/>
                <w:color w:val="auto"/>
                <w:sz w:val="22"/>
                <w:szCs w:val="22"/>
              </w:rPr>
              <w:t>Regional</w:t>
            </w:r>
            <w:r w:rsidRPr="00074D3D">
              <w:rPr>
                <w:rFonts w:ascii="Arial" w:hAnsi="Arial" w:cs="Arial"/>
                <w:color w:val="auto"/>
                <w:sz w:val="22"/>
                <w:szCs w:val="22"/>
              </w:rPr>
              <w:t xml:space="preserve"> Development </w:t>
            </w:r>
          </w:p>
          <w:p w14:paraId="3CCD5FB6" w14:textId="79C3A807" w:rsidR="00856F7C" w:rsidRPr="00074D3D" w:rsidRDefault="000A5D80" w:rsidP="008F731D">
            <w:pPr>
              <w:pStyle w:val="FigureCaption"/>
              <w:numPr>
                <w:ilvl w:val="0"/>
                <w:numId w:val="4"/>
              </w:numPr>
              <w:spacing w:before="0" w:after="0"/>
              <w:ind w:left="205" w:hanging="205"/>
              <w:jc w:val="both"/>
              <w:rPr>
                <w:rFonts w:ascii="Arial" w:hAnsi="Arial" w:cs="Arial"/>
                <w:b w:val="0"/>
                <w:color w:val="auto"/>
                <w:sz w:val="22"/>
                <w:szCs w:val="22"/>
              </w:rPr>
            </w:pPr>
            <w:r w:rsidRPr="001D7317">
              <w:rPr>
                <w:rFonts w:ascii="Arial" w:hAnsi="Arial" w:cs="Arial"/>
                <w:bCs/>
                <w:color w:val="auto"/>
                <w:sz w:val="22"/>
                <w:szCs w:val="22"/>
              </w:rPr>
              <w:t>Section 2.19(1)</w:t>
            </w:r>
            <w:r w:rsidRPr="00074D3D">
              <w:rPr>
                <w:rFonts w:ascii="Arial" w:hAnsi="Arial" w:cs="Arial"/>
                <w:b w:val="0"/>
                <w:color w:val="auto"/>
                <w:sz w:val="22"/>
                <w:szCs w:val="22"/>
              </w:rPr>
              <w:t xml:space="preserve"> </w:t>
            </w:r>
            <w:r w:rsidR="001D7317">
              <w:rPr>
                <w:rFonts w:ascii="Arial" w:hAnsi="Arial" w:cs="Arial"/>
                <w:b w:val="0"/>
                <w:color w:val="auto"/>
                <w:sz w:val="22"/>
                <w:szCs w:val="22"/>
              </w:rPr>
              <w:t xml:space="preserve">- </w:t>
            </w:r>
            <w:r w:rsidRPr="00074D3D">
              <w:rPr>
                <w:rFonts w:ascii="Arial" w:hAnsi="Arial" w:cs="Arial"/>
                <w:b w:val="0"/>
                <w:color w:val="auto"/>
                <w:sz w:val="22"/>
                <w:szCs w:val="22"/>
              </w:rPr>
              <w:t xml:space="preserve">declares the proposal regionally significant development pursuant to Clause </w:t>
            </w:r>
            <w:r w:rsidR="00074D3D" w:rsidRPr="00074D3D">
              <w:rPr>
                <w:rFonts w:ascii="Arial" w:hAnsi="Arial" w:cs="Arial"/>
                <w:b w:val="0"/>
                <w:color w:val="auto"/>
                <w:sz w:val="22"/>
                <w:szCs w:val="22"/>
              </w:rPr>
              <w:t>4</w:t>
            </w:r>
            <w:r w:rsidRPr="00074D3D">
              <w:rPr>
                <w:rFonts w:ascii="Arial" w:hAnsi="Arial" w:cs="Arial"/>
                <w:b w:val="0"/>
                <w:color w:val="auto"/>
                <w:sz w:val="22"/>
                <w:szCs w:val="22"/>
              </w:rPr>
              <w:t xml:space="preserve"> of Schedule 6</w:t>
            </w:r>
            <w:r w:rsidR="00074D3D" w:rsidRPr="00074D3D">
              <w:rPr>
                <w:rFonts w:ascii="Arial" w:hAnsi="Arial" w:cs="Arial"/>
                <w:b w:val="0"/>
                <w:color w:val="auto"/>
                <w:sz w:val="22"/>
                <w:szCs w:val="22"/>
              </w:rPr>
              <w:t xml:space="preserve"> - </w:t>
            </w:r>
            <w:r w:rsidR="00074D3D" w:rsidRPr="00074D3D">
              <w:rPr>
                <w:rFonts w:ascii="Arial" w:hAnsi="Arial" w:cs="Arial"/>
                <w:b w:val="0"/>
                <w:bCs/>
                <w:color w:val="auto"/>
                <w:sz w:val="22"/>
                <w:szCs w:val="22"/>
                <w:lang w:val="en-AU"/>
              </w:rPr>
              <w:t>Crown development over $5 million</w:t>
            </w:r>
          </w:p>
        </w:tc>
        <w:tc>
          <w:tcPr>
            <w:tcW w:w="1090" w:type="dxa"/>
          </w:tcPr>
          <w:p w14:paraId="2DDD9F83" w14:textId="32B47884" w:rsidR="00083AF5" w:rsidRPr="00074D3D" w:rsidRDefault="00545A7D" w:rsidP="00A542D9">
            <w:pPr>
              <w:pStyle w:val="FigureCaption"/>
              <w:spacing w:before="0" w:after="0"/>
              <w:ind w:left="0"/>
              <w:rPr>
                <w:rFonts w:ascii="Arial" w:hAnsi="Arial" w:cs="Arial"/>
                <w:b w:val="0"/>
                <w:color w:val="auto"/>
                <w:sz w:val="22"/>
                <w:szCs w:val="22"/>
              </w:rPr>
            </w:pPr>
            <w:r w:rsidRPr="00074D3D">
              <w:rPr>
                <w:rFonts w:ascii="Arial" w:hAnsi="Arial" w:cs="Arial"/>
                <w:b w:val="0"/>
                <w:color w:val="auto"/>
                <w:sz w:val="22"/>
                <w:szCs w:val="22"/>
              </w:rPr>
              <w:t>Y</w:t>
            </w:r>
          </w:p>
        </w:tc>
      </w:tr>
      <w:tr w:rsidR="00A15EEF" w:rsidRPr="00E655DB" w14:paraId="4A6EF996" w14:textId="77777777" w:rsidTr="00BD2FB5">
        <w:trPr>
          <w:jc w:val="center"/>
        </w:trPr>
        <w:tc>
          <w:tcPr>
            <w:tcW w:w="2547" w:type="dxa"/>
          </w:tcPr>
          <w:p w14:paraId="1D1FC3AC" w14:textId="3869669C" w:rsidR="00C9518D" w:rsidRPr="00074D3D" w:rsidRDefault="00363F6F" w:rsidP="00A542D9">
            <w:pPr>
              <w:pStyle w:val="FigureCaption"/>
              <w:spacing w:before="0" w:after="0"/>
              <w:ind w:left="0"/>
              <w:rPr>
                <w:rFonts w:ascii="Arial" w:hAnsi="Arial" w:cs="Arial"/>
                <w:b w:val="0"/>
                <w:color w:val="auto"/>
                <w:sz w:val="22"/>
                <w:szCs w:val="22"/>
              </w:rPr>
            </w:pPr>
            <w:r w:rsidRPr="00074D3D">
              <w:rPr>
                <w:rFonts w:ascii="Arial" w:hAnsi="Arial" w:cs="Arial"/>
                <w:b w:val="0"/>
                <w:color w:val="auto"/>
                <w:sz w:val="22"/>
                <w:szCs w:val="22"/>
              </w:rPr>
              <w:t xml:space="preserve">SEPP (Resilience &amp; Hazards) </w:t>
            </w:r>
          </w:p>
        </w:tc>
        <w:tc>
          <w:tcPr>
            <w:tcW w:w="5999" w:type="dxa"/>
          </w:tcPr>
          <w:p w14:paraId="2BF835B3" w14:textId="77777777" w:rsidR="00A655BD" w:rsidRPr="00074D3D" w:rsidRDefault="00A655BD" w:rsidP="00A655BD">
            <w:pPr>
              <w:pStyle w:val="FigureCaption"/>
              <w:spacing w:before="0" w:after="160"/>
              <w:ind w:left="0"/>
              <w:jc w:val="left"/>
              <w:rPr>
                <w:rFonts w:ascii="Arial" w:hAnsi="Arial" w:cs="Arial"/>
                <w:bCs/>
                <w:i/>
                <w:color w:val="auto"/>
                <w:sz w:val="22"/>
                <w:szCs w:val="22"/>
                <w:lang w:val="en-AU"/>
              </w:rPr>
            </w:pPr>
            <w:r w:rsidRPr="00074D3D">
              <w:rPr>
                <w:rFonts w:ascii="Arial" w:hAnsi="Arial" w:cs="Arial"/>
                <w:bCs/>
                <w:color w:val="auto"/>
                <w:sz w:val="22"/>
                <w:szCs w:val="22"/>
              </w:rPr>
              <w:t xml:space="preserve">Chapter 2: Coastal management </w:t>
            </w:r>
          </w:p>
          <w:p w14:paraId="5E4B375C" w14:textId="77777777" w:rsidR="00A655BD" w:rsidRPr="00074D3D" w:rsidRDefault="00A655BD" w:rsidP="008F731D">
            <w:pPr>
              <w:pStyle w:val="FigureCaption"/>
              <w:numPr>
                <w:ilvl w:val="0"/>
                <w:numId w:val="9"/>
              </w:numPr>
              <w:spacing w:before="0" w:after="160"/>
              <w:ind w:left="231" w:hanging="284"/>
              <w:jc w:val="left"/>
              <w:rPr>
                <w:rFonts w:ascii="Arial" w:hAnsi="Arial" w:cs="Arial"/>
                <w:b w:val="0"/>
                <w:bCs/>
                <w:i/>
                <w:color w:val="auto"/>
                <w:sz w:val="28"/>
                <w:szCs w:val="28"/>
                <w:lang w:val="en-AU"/>
              </w:rPr>
            </w:pPr>
            <w:r w:rsidRPr="00074D3D">
              <w:rPr>
                <w:rFonts w:ascii="Arial" w:hAnsi="Arial" w:cs="Arial"/>
                <w:color w:val="auto"/>
                <w:sz w:val="22"/>
                <w:szCs w:val="22"/>
              </w:rPr>
              <w:t>Section 2.10(1) &amp; (2)</w:t>
            </w:r>
            <w:r w:rsidRPr="00074D3D">
              <w:rPr>
                <w:rFonts w:ascii="Arial" w:hAnsi="Arial" w:cs="Arial"/>
                <w:b w:val="0"/>
                <w:color w:val="auto"/>
                <w:sz w:val="22"/>
                <w:szCs w:val="22"/>
              </w:rPr>
              <w:t xml:space="preserve"> </w:t>
            </w:r>
            <w:r w:rsidRPr="00074D3D">
              <w:rPr>
                <w:rFonts w:ascii="Arial" w:hAnsi="Arial" w:cs="Arial"/>
                <w:b w:val="0"/>
                <w:bCs/>
                <w:color w:val="auto"/>
                <w:sz w:val="22"/>
                <w:szCs w:val="22"/>
                <w:lang w:val="en-AU"/>
              </w:rPr>
              <w:t>- Development on land within the coastal environment area</w:t>
            </w:r>
          </w:p>
          <w:p w14:paraId="06979FFD" w14:textId="65ABF723" w:rsidR="00A655BD" w:rsidRPr="00074D3D" w:rsidRDefault="001D7317" w:rsidP="00A655BD">
            <w:pPr>
              <w:pStyle w:val="FigureCaption"/>
              <w:spacing w:before="0" w:after="160"/>
              <w:ind w:left="231"/>
              <w:jc w:val="left"/>
              <w:rPr>
                <w:rFonts w:ascii="Arial" w:hAnsi="Arial" w:cs="Arial"/>
                <w:b w:val="0"/>
                <w:bCs/>
                <w:i/>
                <w:color w:val="auto"/>
                <w:sz w:val="28"/>
                <w:szCs w:val="28"/>
                <w:lang w:val="en-AU"/>
              </w:rPr>
            </w:pPr>
            <w:r>
              <w:rPr>
                <w:rFonts w:ascii="Arial" w:hAnsi="Arial" w:cs="Arial"/>
                <w:b w:val="0"/>
                <w:bCs/>
                <w:color w:val="auto"/>
                <w:sz w:val="22"/>
                <w:szCs w:val="22"/>
              </w:rPr>
              <w:t xml:space="preserve">It is only the northwest corner of the site identified as being within the coastal environmental area. </w:t>
            </w:r>
            <w:r w:rsidR="00A655BD" w:rsidRPr="00074D3D">
              <w:rPr>
                <w:rFonts w:ascii="Arial" w:hAnsi="Arial" w:cs="Arial"/>
                <w:b w:val="0"/>
                <w:bCs/>
                <w:color w:val="auto"/>
                <w:sz w:val="22"/>
                <w:szCs w:val="22"/>
              </w:rPr>
              <w:t xml:space="preserve">The proposal will have minimal impact on coastal and environmental values and natural coastal processes. </w:t>
            </w:r>
          </w:p>
          <w:p w14:paraId="4BDBDF93" w14:textId="77777777" w:rsidR="00A655BD" w:rsidRPr="00074D3D" w:rsidRDefault="00A655BD" w:rsidP="008F731D">
            <w:pPr>
              <w:pStyle w:val="FigureCaption"/>
              <w:numPr>
                <w:ilvl w:val="0"/>
                <w:numId w:val="9"/>
              </w:numPr>
              <w:spacing w:before="0" w:after="160"/>
              <w:ind w:left="231" w:hanging="284"/>
              <w:jc w:val="left"/>
              <w:rPr>
                <w:rFonts w:ascii="Arial" w:hAnsi="Arial" w:cs="Arial"/>
                <w:b w:val="0"/>
                <w:i/>
                <w:color w:val="auto"/>
                <w:sz w:val="22"/>
                <w:szCs w:val="22"/>
                <w:lang w:val="en-AU"/>
              </w:rPr>
            </w:pPr>
            <w:r w:rsidRPr="00074D3D">
              <w:rPr>
                <w:rFonts w:ascii="Arial" w:hAnsi="Arial" w:cs="Arial"/>
                <w:color w:val="auto"/>
                <w:sz w:val="22"/>
                <w:szCs w:val="22"/>
              </w:rPr>
              <w:t xml:space="preserve">Section 2.12 </w:t>
            </w:r>
            <w:r w:rsidRPr="00074D3D">
              <w:rPr>
                <w:rFonts w:ascii="Arial" w:hAnsi="Arial" w:cs="Arial"/>
                <w:b w:val="0"/>
                <w:bCs/>
                <w:color w:val="auto"/>
                <w:sz w:val="22"/>
                <w:szCs w:val="22"/>
                <w:lang w:val="en-AU"/>
              </w:rPr>
              <w:t xml:space="preserve">- Development in coastal zone generally </w:t>
            </w:r>
          </w:p>
          <w:p w14:paraId="4D1CE8E3" w14:textId="52AFDF6A" w:rsidR="00A655BD" w:rsidRPr="00074D3D" w:rsidRDefault="00A655BD" w:rsidP="00A655BD">
            <w:pPr>
              <w:pStyle w:val="FigureCaption"/>
              <w:spacing w:before="0" w:after="160"/>
              <w:ind w:left="231"/>
              <w:jc w:val="left"/>
              <w:rPr>
                <w:rFonts w:ascii="Arial" w:hAnsi="Arial" w:cs="Arial"/>
                <w:b w:val="0"/>
                <w:i/>
                <w:color w:val="auto"/>
                <w:sz w:val="22"/>
                <w:szCs w:val="22"/>
                <w:lang w:val="en-AU"/>
              </w:rPr>
            </w:pPr>
            <w:r w:rsidRPr="00074D3D">
              <w:rPr>
                <w:rFonts w:ascii="Arial" w:hAnsi="Arial" w:cs="Arial"/>
                <w:b w:val="0"/>
                <w:bCs/>
                <w:color w:val="auto"/>
                <w:sz w:val="22"/>
                <w:szCs w:val="22"/>
              </w:rPr>
              <w:t>The</w:t>
            </w:r>
            <w:r w:rsidRPr="00074D3D">
              <w:rPr>
                <w:rFonts w:ascii="Arial" w:hAnsi="Arial" w:cs="Arial"/>
                <w:color w:val="auto"/>
                <w:sz w:val="22"/>
                <w:szCs w:val="22"/>
              </w:rPr>
              <w:t xml:space="preserve"> </w:t>
            </w:r>
            <w:r w:rsidRPr="00074D3D">
              <w:rPr>
                <w:rFonts w:ascii="Arial" w:hAnsi="Arial" w:cs="Arial"/>
                <w:b w:val="0"/>
                <w:bCs/>
                <w:color w:val="auto"/>
                <w:sz w:val="22"/>
                <w:szCs w:val="22"/>
                <w:lang w:val="en-AU"/>
              </w:rPr>
              <w:t>development does not increase risk of occurrence for coastal hazards</w:t>
            </w:r>
            <w:r w:rsidR="00A0745E">
              <w:rPr>
                <w:rFonts w:ascii="Arial" w:hAnsi="Arial" w:cs="Arial"/>
                <w:b w:val="0"/>
                <w:bCs/>
                <w:color w:val="auto"/>
                <w:sz w:val="22"/>
                <w:szCs w:val="22"/>
                <w:lang w:val="en-AU"/>
              </w:rPr>
              <w:t xml:space="preserve"> on the site or other land. </w:t>
            </w:r>
          </w:p>
          <w:p w14:paraId="691F282D" w14:textId="77777777" w:rsidR="00A655BD" w:rsidRPr="00074D3D" w:rsidRDefault="00A655BD" w:rsidP="00A655BD">
            <w:pPr>
              <w:pStyle w:val="FigureCaption"/>
              <w:spacing w:before="0" w:after="160"/>
              <w:ind w:left="-53"/>
              <w:jc w:val="left"/>
              <w:rPr>
                <w:rFonts w:ascii="Arial" w:hAnsi="Arial" w:cs="Arial"/>
                <w:bCs/>
                <w:color w:val="auto"/>
                <w:sz w:val="22"/>
                <w:szCs w:val="22"/>
                <w:lang w:val="en-AU"/>
              </w:rPr>
            </w:pPr>
            <w:r w:rsidRPr="00074D3D">
              <w:rPr>
                <w:rFonts w:ascii="Arial" w:hAnsi="Arial" w:cs="Arial"/>
                <w:bCs/>
                <w:color w:val="auto"/>
                <w:sz w:val="22"/>
                <w:szCs w:val="22"/>
              </w:rPr>
              <w:t>Chapter 4: Remediation of land</w:t>
            </w:r>
          </w:p>
          <w:p w14:paraId="6B552CC6" w14:textId="77777777" w:rsidR="00A655BD" w:rsidRPr="00074D3D" w:rsidRDefault="00A655BD" w:rsidP="008F731D">
            <w:pPr>
              <w:pStyle w:val="FigureCaption"/>
              <w:numPr>
                <w:ilvl w:val="0"/>
                <w:numId w:val="9"/>
              </w:numPr>
              <w:spacing w:before="0" w:after="160"/>
              <w:ind w:left="231" w:hanging="284"/>
              <w:jc w:val="left"/>
              <w:rPr>
                <w:rFonts w:ascii="Arial" w:hAnsi="Arial" w:cs="Arial"/>
                <w:b w:val="0"/>
                <w:color w:val="auto"/>
                <w:sz w:val="22"/>
                <w:szCs w:val="22"/>
                <w:lang w:val="en-AU"/>
              </w:rPr>
            </w:pPr>
            <w:r w:rsidRPr="00074D3D">
              <w:rPr>
                <w:rFonts w:ascii="Arial" w:hAnsi="Arial" w:cs="Arial"/>
                <w:color w:val="auto"/>
                <w:sz w:val="22"/>
                <w:szCs w:val="22"/>
              </w:rPr>
              <w:t xml:space="preserve">Section 4.6 – </w:t>
            </w:r>
            <w:r w:rsidRPr="00074D3D">
              <w:rPr>
                <w:rFonts w:ascii="Arial" w:hAnsi="Arial" w:cs="Arial"/>
                <w:b w:val="0"/>
                <w:bCs/>
                <w:color w:val="auto"/>
                <w:sz w:val="22"/>
                <w:szCs w:val="22"/>
              </w:rPr>
              <w:t>Contamination and remediation to be considered in determining development application</w:t>
            </w:r>
          </w:p>
          <w:p w14:paraId="66A27227" w14:textId="5145CCD3" w:rsidR="000A5D80" w:rsidRPr="00074D3D" w:rsidRDefault="008D4C87" w:rsidP="00A655BD">
            <w:pPr>
              <w:pStyle w:val="FigureCaption"/>
              <w:spacing w:before="0" w:after="0"/>
              <w:ind w:left="231"/>
              <w:jc w:val="both"/>
              <w:rPr>
                <w:rFonts w:ascii="Arial" w:hAnsi="Arial" w:cs="Arial"/>
                <w:b w:val="0"/>
                <w:color w:val="auto"/>
                <w:sz w:val="22"/>
                <w:szCs w:val="22"/>
                <w:lang w:val="en-AU"/>
              </w:rPr>
            </w:pPr>
            <w:r>
              <w:rPr>
                <w:rFonts w:ascii="Arial" w:hAnsi="Arial" w:cs="Arial"/>
                <w:b w:val="0"/>
                <w:bCs/>
                <w:color w:val="auto"/>
                <w:sz w:val="22"/>
                <w:szCs w:val="22"/>
                <w:lang w:val="en-AU"/>
              </w:rPr>
              <w:lastRenderedPageBreak/>
              <w:t xml:space="preserve">The applicant has advised </w:t>
            </w:r>
            <w:r w:rsidR="00D42A5F">
              <w:rPr>
                <w:rFonts w:ascii="Arial" w:hAnsi="Arial" w:cs="Arial"/>
                <w:b w:val="0"/>
                <w:bCs/>
                <w:color w:val="auto"/>
                <w:sz w:val="22"/>
                <w:szCs w:val="22"/>
                <w:lang w:val="en-AU"/>
              </w:rPr>
              <w:t>conditions would be required for an E</w:t>
            </w:r>
            <w:r w:rsidR="006F4F70">
              <w:rPr>
                <w:rFonts w:ascii="Arial" w:hAnsi="Arial" w:cs="Arial"/>
                <w:b w:val="0"/>
                <w:bCs/>
                <w:color w:val="auto"/>
                <w:sz w:val="22"/>
                <w:szCs w:val="22"/>
                <w:lang w:val="en-AU"/>
              </w:rPr>
              <w:t xml:space="preserve">nvironmental Protection Licence (EPL). It was noted the EPA will only </w:t>
            </w:r>
            <w:r w:rsidR="008A38F5">
              <w:rPr>
                <w:rFonts w:ascii="Arial" w:hAnsi="Arial" w:cs="Arial"/>
                <w:b w:val="0"/>
                <w:bCs/>
                <w:color w:val="auto"/>
                <w:sz w:val="22"/>
                <w:szCs w:val="22"/>
                <w:lang w:val="en-AU"/>
              </w:rPr>
              <w:t xml:space="preserve">consider the issue of an EPL when the EPA is certain that Council has included the </w:t>
            </w:r>
            <w:r w:rsidR="00290505">
              <w:rPr>
                <w:rFonts w:ascii="Arial" w:hAnsi="Arial" w:cs="Arial"/>
                <w:b w:val="0"/>
                <w:bCs/>
                <w:color w:val="auto"/>
                <w:sz w:val="22"/>
                <w:szCs w:val="22"/>
                <w:lang w:val="en-AU"/>
              </w:rPr>
              <w:t xml:space="preserve">requirement as part of the planning approval for the development site. </w:t>
            </w:r>
            <w:r w:rsidR="00D42A5F">
              <w:rPr>
                <w:rFonts w:ascii="Arial" w:hAnsi="Arial" w:cs="Arial"/>
                <w:b w:val="0"/>
                <w:bCs/>
                <w:color w:val="auto"/>
                <w:sz w:val="22"/>
                <w:szCs w:val="22"/>
                <w:lang w:val="en-AU"/>
              </w:rPr>
              <w:t xml:space="preserve"> </w:t>
            </w:r>
          </w:p>
        </w:tc>
        <w:tc>
          <w:tcPr>
            <w:tcW w:w="1090" w:type="dxa"/>
          </w:tcPr>
          <w:p w14:paraId="010225C0" w14:textId="75B5CF6A" w:rsidR="00C9518D" w:rsidRPr="00074D3D" w:rsidRDefault="001F086A" w:rsidP="00A542D9">
            <w:pPr>
              <w:pStyle w:val="FigureCaption"/>
              <w:spacing w:before="0" w:after="0"/>
              <w:ind w:left="0"/>
              <w:rPr>
                <w:rFonts w:ascii="Arial" w:hAnsi="Arial" w:cs="Arial"/>
                <w:b w:val="0"/>
                <w:color w:val="auto"/>
                <w:sz w:val="22"/>
                <w:szCs w:val="22"/>
              </w:rPr>
            </w:pPr>
            <w:r>
              <w:rPr>
                <w:rFonts w:ascii="Arial" w:hAnsi="Arial" w:cs="Arial"/>
                <w:b w:val="0"/>
                <w:color w:val="auto"/>
                <w:sz w:val="22"/>
                <w:szCs w:val="22"/>
              </w:rPr>
              <w:lastRenderedPageBreak/>
              <w:t>N</w:t>
            </w:r>
          </w:p>
        </w:tc>
      </w:tr>
      <w:tr w:rsidR="00BD2FB5" w:rsidRPr="00D0257B" w14:paraId="4FD43FE4" w14:textId="77777777" w:rsidTr="0017208D">
        <w:trPr>
          <w:jc w:val="center"/>
        </w:trPr>
        <w:tc>
          <w:tcPr>
            <w:tcW w:w="2547" w:type="dxa"/>
          </w:tcPr>
          <w:p w14:paraId="556A5F32" w14:textId="77777777" w:rsidR="00964739" w:rsidRPr="00A0745E" w:rsidRDefault="00964739" w:rsidP="00964739">
            <w:pPr>
              <w:pStyle w:val="FigureCaption"/>
              <w:spacing w:before="0" w:after="0"/>
              <w:ind w:left="317"/>
              <w:rPr>
                <w:rFonts w:ascii="Arial" w:hAnsi="Arial" w:cs="Arial"/>
                <w:b w:val="0"/>
                <w:bCs/>
                <w:color w:val="auto"/>
                <w:sz w:val="22"/>
                <w:szCs w:val="22"/>
                <w:lang w:val="en-AU"/>
              </w:rPr>
            </w:pPr>
            <w:r w:rsidRPr="00A0745E">
              <w:rPr>
                <w:rFonts w:ascii="Arial" w:hAnsi="Arial" w:cs="Arial"/>
                <w:b w:val="0"/>
                <w:bCs/>
                <w:color w:val="auto"/>
                <w:sz w:val="22"/>
                <w:szCs w:val="22"/>
                <w:lang w:val="en-AU"/>
              </w:rPr>
              <w:t>State Environmental Planning Policy (Transport and Infrastructure) 2021</w:t>
            </w:r>
          </w:p>
          <w:p w14:paraId="5F8F40D1" w14:textId="64ED4546" w:rsidR="00BD2FB5" w:rsidRPr="00253CDF" w:rsidRDefault="00BD2FB5" w:rsidP="0017208D">
            <w:pPr>
              <w:pStyle w:val="FigureCaption"/>
              <w:spacing w:before="0" w:after="0"/>
              <w:ind w:left="0"/>
              <w:rPr>
                <w:rFonts w:ascii="Arial" w:hAnsi="Arial" w:cs="Arial"/>
                <w:b w:val="0"/>
                <w:color w:val="00B050"/>
                <w:sz w:val="22"/>
                <w:szCs w:val="22"/>
              </w:rPr>
            </w:pPr>
          </w:p>
        </w:tc>
        <w:tc>
          <w:tcPr>
            <w:tcW w:w="5999" w:type="dxa"/>
          </w:tcPr>
          <w:p w14:paraId="01EF2B51" w14:textId="77777777" w:rsidR="00964739" w:rsidRPr="00A655BD" w:rsidRDefault="00964739" w:rsidP="00A655BD">
            <w:pPr>
              <w:pStyle w:val="FigureCaption"/>
              <w:spacing w:before="0" w:after="160"/>
              <w:ind w:left="0"/>
              <w:jc w:val="both"/>
              <w:rPr>
                <w:rFonts w:ascii="Arial" w:hAnsi="Arial" w:cs="Arial"/>
                <w:b w:val="0"/>
                <w:color w:val="auto"/>
                <w:sz w:val="22"/>
                <w:szCs w:val="22"/>
              </w:rPr>
            </w:pPr>
            <w:r w:rsidRPr="00A655BD">
              <w:rPr>
                <w:rFonts w:ascii="Arial" w:hAnsi="Arial" w:cs="Arial"/>
                <w:color w:val="auto"/>
                <w:sz w:val="22"/>
                <w:szCs w:val="22"/>
              </w:rPr>
              <w:t>Chapter 2: Infrastructure</w:t>
            </w:r>
          </w:p>
          <w:p w14:paraId="5AE7719D" w14:textId="77777777" w:rsidR="00A655BD" w:rsidRPr="00A655BD" w:rsidRDefault="00964739" w:rsidP="008F731D">
            <w:pPr>
              <w:pStyle w:val="FigureCaption"/>
              <w:numPr>
                <w:ilvl w:val="0"/>
                <w:numId w:val="5"/>
              </w:numPr>
              <w:spacing w:before="0" w:after="160"/>
              <w:ind w:left="234" w:hanging="234"/>
              <w:jc w:val="both"/>
              <w:rPr>
                <w:rFonts w:ascii="Arial" w:hAnsi="Arial" w:cs="Arial"/>
                <w:b w:val="0"/>
                <w:color w:val="auto"/>
                <w:sz w:val="22"/>
                <w:szCs w:val="22"/>
              </w:rPr>
            </w:pPr>
            <w:r w:rsidRPr="00A655BD">
              <w:rPr>
                <w:rFonts w:ascii="Arial" w:hAnsi="Arial" w:cs="Arial"/>
                <w:color w:val="auto"/>
                <w:sz w:val="22"/>
                <w:szCs w:val="22"/>
              </w:rPr>
              <w:t>Section 2.48(2)</w:t>
            </w:r>
            <w:r w:rsidR="00BD2FB5" w:rsidRPr="00A655BD">
              <w:rPr>
                <w:rFonts w:ascii="Arial" w:hAnsi="Arial" w:cs="Arial"/>
                <w:b w:val="0"/>
                <w:color w:val="auto"/>
                <w:sz w:val="22"/>
                <w:szCs w:val="22"/>
              </w:rPr>
              <w:t xml:space="preserve"> (</w:t>
            </w:r>
            <w:r w:rsidR="00BD2FB5" w:rsidRPr="00A655BD">
              <w:rPr>
                <w:rFonts w:ascii="Arial" w:hAnsi="Arial" w:cs="Arial"/>
                <w:b w:val="0"/>
                <w:bCs/>
                <w:color w:val="auto"/>
                <w:sz w:val="22"/>
                <w:szCs w:val="22"/>
                <w:lang w:val="en-AU"/>
              </w:rPr>
              <w:t xml:space="preserve">Determination of development applications—other development) – electricity transmission </w:t>
            </w:r>
          </w:p>
          <w:p w14:paraId="15B68372" w14:textId="6DDD989C" w:rsidR="00BD2FB5" w:rsidRPr="00A655BD" w:rsidRDefault="00A655BD" w:rsidP="00A655BD">
            <w:pPr>
              <w:pStyle w:val="FigureCaption"/>
              <w:spacing w:before="0" w:after="160"/>
              <w:ind w:left="234"/>
              <w:jc w:val="both"/>
              <w:rPr>
                <w:rFonts w:ascii="Arial" w:hAnsi="Arial" w:cs="Arial"/>
                <w:b w:val="0"/>
                <w:color w:val="auto"/>
                <w:sz w:val="22"/>
                <w:szCs w:val="22"/>
              </w:rPr>
            </w:pPr>
            <w:r>
              <w:rPr>
                <w:rFonts w:ascii="Arial" w:hAnsi="Arial" w:cs="Arial"/>
                <w:b w:val="0"/>
                <w:bCs/>
                <w:color w:val="auto"/>
                <w:sz w:val="22"/>
                <w:szCs w:val="22"/>
                <w:lang w:val="en-AU"/>
              </w:rPr>
              <w:t>T</w:t>
            </w:r>
            <w:r w:rsidR="00BD2FB5" w:rsidRPr="00A655BD">
              <w:rPr>
                <w:rFonts w:ascii="Arial" w:hAnsi="Arial" w:cs="Arial"/>
                <w:b w:val="0"/>
                <w:bCs/>
                <w:color w:val="auto"/>
                <w:sz w:val="22"/>
                <w:szCs w:val="22"/>
                <w:lang w:val="en-AU"/>
              </w:rPr>
              <w:t>he proposal is satisfactory subject to conditions.</w:t>
            </w:r>
          </w:p>
          <w:p w14:paraId="69A35401" w14:textId="7693571D" w:rsidR="00A655BD" w:rsidRDefault="00A655BD" w:rsidP="008F731D">
            <w:pPr>
              <w:pStyle w:val="FigureCaption"/>
              <w:numPr>
                <w:ilvl w:val="0"/>
                <w:numId w:val="5"/>
              </w:numPr>
              <w:spacing w:before="0" w:after="160"/>
              <w:ind w:left="234" w:hanging="234"/>
              <w:jc w:val="both"/>
              <w:rPr>
                <w:rFonts w:ascii="Arial" w:hAnsi="Arial" w:cs="Arial"/>
                <w:b w:val="0"/>
                <w:color w:val="auto"/>
                <w:sz w:val="22"/>
                <w:szCs w:val="22"/>
              </w:rPr>
            </w:pPr>
            <w:r w:rsidRPr="00A655BD">
              <w:rPr>
                <w:rFonts w:ascii="Arial" w:hAnsi="Arial" w:cs="Arial"/>
                <w:bCs/>
                <w:color w:val="auto"/>
                <w:sz w:val="22"/>
                <w:szCs w:val="22"/>
              </w:rPr>
              <w:t>Section 2.98(2)</w:t>
            </w:r>
            <w:r w:rsidRPr="00A655BD">
              <w:rPr>
                <w:bCs/>
                <w:color w:val="auto"/>
                <w:sz w:val="22"/>
                <w:szCs w:val="22"/>
              </w:rPr>
              <w:t xml:space="preserve"> </w:t>
            </w:r>
            <w:r w:rsidRPr="00A655BD">
              <w:rPr>
                <w:rFonts w:ascii="Arial" w:hAnsi="Arial" w:cs="Arial"/>
                <w:bCs/>
                <w:color w:val="auto"/>
                <w:sz w:val="22"/>
                <w:szCs w:val="22"/>
              </w:rPr>
              <w:t xml:space="preserve">– </w:t>
            </w:r>
            <w:r w:rsidRPr="00A655BD">
              <w:rPr>
                <w:rFonts w:ascii="Arial" w:hAnsi="Arial" w:cs="Arial"/>
                <w:b w:val="0"/>
                <w:color w:val="auto"/>
                <w:sz w:val="22"/>
                <w:szCs w:val="22"/>
              </w:rPr>
              <w:t xml:space="preserve">Development adjacent to rail corridors </w:t>
            </w:r>
          </w:p>
          <w:p w14:paraId="7A9233A2" w14:textId="37221D07" w:rsidR="00A655BD" w:rsidRPr="00A655BD" w:rsidRDefault="00A655BD" w:rsidP="00A655BD">
            <w:pPr>
              <w:pStyle w:val="FigureCaption"/>
              <w:spacing w:before="0" w:after="160"/>
              <w:ind w:left="234"/>
              <w:jc w:val="both"/>
              <w:rPr>
                <w:rFonts w:ascii="Arial" w:hAnsi="Arial" w:cs="Arial"/>
                <w:b w:val="0"/>
                <w:color w:val="auto"/>
                <w:sz w:val="22"/>
                <w:szCs w:val="22"/>
              </w:rPr>
            </w:pPr>
            <w:r>
              <w:rPr>
                <w:rFonts w:ascii="Arial" w:hAnsi="Arial" w:cs="Arial"/>
                <w:b w:val="0"/>
                <w:bCs/>
                <w:color w:val="auto"/>
                <w:sz w:val="22"/>
                <w:szCs w:val="22"/>
                <w:lang w:val="en-AU"/>
              </w:rPr>
              <w:t>T</w:t>
            </w:r>
            <w:r w:rsidRPr="00A655BD">
              <w:rPr>
                <w:rFonts w:ascii="Arial" w:hAnsi="Arial" w:cs="Arial"/>
                <w:b w:val="0"/>
                <w:bCs/>
                <w:color w:val="auto"/>
                <w:sz w:val="22"/>
                <w:szCs w:val="22"/>
                <w:lang w:val="en-AU"/>
              </w:rPr>
              <w:t>he proposal is satisfactory subject to conditions.</w:t>
            </w:r>
          </w:p>
          <w:p w14:paraId="15DD6703" w14:textId="58D3DDBB" w:rsidR="00BD2FB5" w:rsidRPr="00F71355" w:rsidRDefault="00964739" w:rsidP="008F731D">
            <w:pPr>
              <w:pStyle w:val="FigureCaption"/>
              <w:numPr>
                <w:ilvl w:val="0"/>
                <w:numId w:val="5"/>
              </w:numPr>
              <w:spacing w:before="0" w:after="160"/>
              <w:ind w:left="234" w:hanging="234"/>
              <w:jc w:val="both"/>
              <w:rPr>
                <w:rFonts w:ascii="Arial" w:hAnsi="Arial" w:cs="Arial"/>
                <w:b w:val="0"/>
                <w:color w:val="auto"/>
                <w:sz w:val="22"/>
                <w:szCs w:val="22"/>
              </w:rPr>
            </w:pPr>
            <w:r w:rsidRPr="00A655BD">
              <w:rPr>
                <w:rFonts w:ascii="Arial" w:hAnsi="Arial" w:cs="Arial"/>
                <w:color w:val="auto"/>
                <w:sz w:val="22"/>
                <w:szCs w:val="22"/>
              </w:rPr>
              <w:t>Section</w:t>
            </w:r>
            <w:r w:rsidRPr="00A655BD">
              <w:rPr>
                <w:rFonts w:ascii="Arial" w:hAnsi="Arial" w:cs="Arial"/>
                <w:b w:val="0"/>
                <w:bCs/>
                <w:color w:val="auto"/>
                <w:sz w:val="22"/>
                <w:szCs w:val="22"/>
                <w:lang w:val="en-AU"/>
              </w:rPr>
              <w:t xml:space="preserve"> </w:t>
            </w:r>
            <w:r w:rsidRPr="00A655BD">
              <w:rPr>
                <w:rFonts w:ascii="Arial" w:hAnsi="Arial" w:cs="Arial"/>
                <w:color w:val="auto"/>
                <w:sz w:val="22"/>
                <w:szCs w:val="22"/>
                <w:lang w:val="en-AU"/>
              </w:rPr>
              <w:t>2.11</w:t>
            </w:r>
            <w:r w:rsidR="00A655BD">
              <w:rPr>
                <w:rFonts w:ascii="Arial" w:hAnsi="Arial" w:cs="Arial"/>
                <w:color w:val="auto"/>
                <w:sz w:val="22"/>
                <w:szCs w:val="22"/>
                <w:lang w:val="en-AU"/>
              </w:rPr>
              <w:t>9</w:t>
            </w:r>
            <w:r w:rsidR="002E0B53" w:rsidRPr="00A655BD">
              <w:rPr>
                <w:rFonts w:ascii="Arial" w:hAnsi="Arial" w:cs="Arial"/>
                <w:color w:val="auto"/>
                <w:sz w:val="22"/>
                <w:szCs w:val="22"/>
                <w:lang w:val="en-AU"/>
              </w:rPr>
              <w:t>(2)</w:t>
            </w:r>
            <w:r w:rsidRPr="00A655BD">
              <w:rPr>
                <w:rFonts w:ascii="Arial" w:hAnsi="Arial" w:cs="Arial"/>
                <w:b w:val="0"/>
                <w:bCs/>
                <w:color w:val="auto"/>
                <w:sz w:val="22"/>
                <w:szCs w:val="22"/>
                <w:lang w:val="en-AU"/>
              </w:rPr>
              <w:t xml:space="preserve"> - </w:t>
            </w:r>
            <w:r w:rsidR="00BD2FB5" w:rsidRPr="00A655BD">
              <w:rPr>
                <w:rFonts w:ascii="Arial" w:hAnsi="Arial" w:cs="Arial"/>
                <w:b w:val="0"/>
                <w:bCs/>
                <w:color w:val="auto"/>
                <w:sz w:val="22"/>
                <w:szCs w:val="22"/>
                <w:lang w:val="en-AU"/>
              </w:rPr>
              <w:t>Development with frontage to classified road</w:t>
            </w:r>
          </w:p>
          <w:p w14:paraId="070EB36A" w14:textId="5F8CDC60" w:rsidR="00F71355" w:rsidRDefault="00F71355" w:rsidP="00F71355">
            <w:pPr>
              <w:pStyle w:val="FigureCaption"/>
              <w:spacing w:before="0" w:after="160"/>
              <w:ind w:left="234"/>
              <w:jc w:val="both"/>
              <w:rPr>
                <w:rFonts w:ascii="Arial" w:hAnsi="Arial" w:cs="Arial"/>
                <w:b w:val="0"/>
                <w:color w:val="auto"/>
                <w:sz w:val="22"/>
                <w:szCs w:val="22"/>
              </w:rPr>
            </w:pPr>
            <w:r>
              <w:rPr>
                <w:rFonts w:ascii="Arial" w:hAnsi="Arial" w:cs="Arial"/>
                <w:b w:val="0"/>
                <w:color w:val="auto"/>
                <w:sz w:val="22"/>
                <w:szCs w:val="22"/>
              </w:rPr>
              <w:t xml:space="preserve">Matters for consideration can be adequately addressed and information provided demonstrates future residential development </w:t>
            </w:r>
            <w:proofErr w:type="gramStart"/>
            <w:r w:rsidR="00F51DB7">
              <w:rPr>
                <w:rFonts w:ascii="Arial" w:hAnsi="Arial" w:cs="Arial"/>
                <w:b w:val="0"/>
                <w:color w:val="auto"/>
                <w:sz w:val="22"/>
                <w:szCs w:val="22"/>
              </w:rPr>
              <w:t xml:space="preserve">is capable of </w:t>
            </w:r>
            <w:r>
              <w:rPr>
                <w:rFonts w:ascii="Arial" w:hAnsi="Arial" w:cs="Arial"/>
                <w:b w:val="0"/>
                <w:color w:val="auto"/>
                <w:sz w:val="22"/>
                <w:szCs w:val="22"/>
              </w:rPr>
              <w:t>achiev</w:t>
            </w:r>
            <w:r w:rsidR="00F51DB7">
              <w:rPr>
                <w:rFonts w:ascii="Arial" w:hAnsi="Arial" w:cs="Arial"/>
                <w:b w:val="0"/>
                <w:color w:val="auto"/>
                <w:sz w:val="22"/>
                <w:szCs w:val="22"/>
              </w:rPr>
              <w:t>ing</w:t>
            </w:r>
            <w:proofErr w:type="gramEnd"/>
            <w:r>
              <w:rPr>
                <w:rFonts w:ascii="Arial" w:hAnsi="Arial" w:cs="Arial"/>
                <w:b w:val="0"/>
                <w:color w:val="auto"/>
                <w:sz w:val="22"/>
                <w:szCs w:val="22"/>
              </w:rPr>
              <w:t xml:space="preserve"> internal comfort levels with regard to acoustic impacts. </w:t>
            </w:r>
          </w:p>
          <w:p w14:paraId="15A1E57A" w14:textId="4674B9F5" w:rsidR="002E0B53" w:rsidRPr="00F71355" w:rsidRDefault="002E0B53" w:rsidP="008F731D">
            <w:pPr>
              <w:pStyle w:val="FigureCaption"/>
              <w:numPr>
                <w:ilvl w:val="0"/>
                <w:numId w:val="5"/>
              </w:numPr>
              <w:spacing w:before="0" w:after="160"/>
              <w:ind w:left="234" w:hanging="234"/>
              <w:jc w:val="both"/>
              <w:rPr>
                <w:rStyle w:val="frag-heading"/>
                <w:rFonts w:ascii="Arial" w:hAnsi="Arial" w:cs="Arial"/>
                <w:b w:val="0"/>
                <w:color w:val="auto"/>
                <w:sz w:val="22"/>
                <w:szCs w:val="22"/>
              </w:rPr>
            </w:pPr>
            <w:r w:rsidRPr="00F71355">
              <w:rPr>
                <w:rFonts w:ascii="Arial" w:hAnsi="Arial" w:cs="Arial"/>
                <w:color w:val="auto"/>
                <w:sz w:val="22"/>
                <w:szCs w:val="22"/>
              </w:rPr>
              <w:t>Section</w:t>
            </w:r>
            <w:r w:rsidRPr="00F71355">
              <w:rPr>
                <w:rFonts w:ascii="Arial" w:hAnsi="Arial" w:cs="Arial"/>
                <w:b w:val="0"/>
                <w:bCs/>
                <w:color w:val="auto"/>
                <w:sz w:val="22"/>
                <w:szCs w:val="22"/>
                <w:lang w:val="en-AU"/>
              </w:rPr>
              <w:t xml:space="preserve"> </w:t>
            </w:r>
            <w:r w:rsidRPr="00F71355">
              <w:rPr>
                <w:rFonts w:ascii="Arial" w:hAnsi="Arial" w:cs="Arial"/>
                <w:color w:val="auto"/>
                <w:sz w:val="22"/>
                <w:szCs w:val="22"/>
                <w:lang w:val="en-AU"/>
              </w:rPr>
              <w:t>2.12</w:t>
            </w:r>
            <w:r w:rsidR="00A655BD" w:rsidRPr="00F71355">
              <w:rPr>
                <w:rFonts w:ascii="Arial" w:hAnsi="Arial" w:cs="Arial"/>
                <w:color w:val="auto"/>
                <w:sz w:val="22"/>
                <w:szCs w:val="22"/>
                <w:lang w:val="en-AU"/>
              </w:rPr>
              <w:t>2</w:t>
            </w:r>
            <w:r w:rsidR="00BD2FB5" w:rsidRPr="00F71355">
              <w:rPr>
                <w:rFonts w:ascii="Arial" w:hAnsi="Arial" w:cs="Arial"/>
                <w:color w:val="auto"/>
                <w:sz w:val="22"/>
                <w:szCs w:val="22"/>
                <w:shd w:val="clear" w:color="auto" w:fill="FFFFFF"/>
              </w:rPr>
              <w:t>(</w:t>
            </w:r>
            <w:r w:rsidRPr="00F71355">
              <w:rPr>
                <w:rFonts w:ascii="Arial" w:hAnsi="Arial" w:cs="Arial"/>
                <w:color w:val="auto"/>
                <w:sz w:val="22"/>
                <w:szCs w:val="22"/>
                <w:shd w:val="clear" w:color="auto" w:fill="FFFFFF"/>
              </w:rPr>
              <w:t>4</w:t>
            </w:r>
            <w:r w:rsidR="00BD2FB5" w:rsidRPr="00F71355">
              <w:rPr>
                <w:rFonts w:ascii="Arial" w:hAnsi="Arial" w:cs="Arial"/>
                <w:color w:val="auto"/>
                <w:sz w:val="22"/>
                <w:szCs w:val="22"/>
                <w:shd w:val="clear" w:color="auto" w:fill="FFFFFF"/>
              </w:rPr>
              <w:t xml:space="preserve">) - </w:t>
            </w:r>
            <w:r w:rsidR="00BD2FB5" w:rsidRPr="00F71355">
              <w:rPr>
                <w:rStyle w:val="frag-heading"/>
                <w:rFonts w:ascii="Arial" w:hAnsi="Arial" w:cs="Arial"/>
                <w:b w:val="0"/>
                <w:bCs/>
                <w:color w:val="auto"/>
                <w:sz w:val="22"/>
                <w:szCs w:val="22"/>
                <w:shd w:val="clear" w:color="auto" w:fill="FFFFFF"/>
              </w:rPr>
              <w:t>Traffic-generating development</w:t>
            </w:r>
          </w:p>
          <w:p w14:paraId="5BAD7680" w14:textId="79D13871" w:rsidR="00A655BD" w:rsidRPr="00A655BD" w:rsidRDefault="00290505" w:rsidP="00A655BD">
            <w:pPr>
              <w:pStyle w:val="FigureCaption"/>
              <w:spacing w:before="0" w:after="160"/>
              <w:ind w:left="234"/>
              <w:jc w:val="both"/>
              <w:rPr>
                <w:rFonts w:ascii="Arial" w:hAnsi="Arial" w:cs="Arial"/>
                <w:b w:val="0"/>
                <w:bCs/>
                <w:color w:val="00B050"/>
                <w:sz w:val="22"/>
                <w:szCs w:val="22"/>
              </w:rPr>
            </w:pPr>
            <w:r w:rsidRPr="00C0373F">
              <w:rPr>
                <w:rFonts w:ascii="Arial" w:hAnsi="Arial" w:cs="Arial"/>
                <w:b w:val="0"/>
                <w:bCs/>
                <w:color w:val="auto"/>
                <w:sz w:val="22"/>
                <w:szCs w:val="22"/>
              </w:rPr>
              <w:t>Amended information</w:t>
            </w:r>
            <w:r w:rsidR="00A655BD" w:rsidRPr="00C0373F">
              <w:rPr>
                <w:rFonts w:ascii="Arial" w:hAnsi="Arial" w:cs="Arial"/>
                <w:b w:val="0"/>
                <w:bCs/>
                <w:color w:val="auto"/>
                <w:sz w:val="22"/>
                <w:szCs w:val="22"/>
              </w:rPr>
              <w:t xml:space="preserve"> was referred to Transport for NSW</w:t>
            </w:r>
            <w:r w:rsidR="00C0373F" w:rsidRPr="00C0373F">
              <w:rPr>
                <w:rFonts w:ascii="Arial" w:hAnsi="Arial" w:cs="Arial"/>
                <w:b w:val="0"/>
                <w:bCs/>
                <w:color w:val="auto"/>
                <w:sz w:val="22"/>
                <w:szCs w:val="22"/>
              </w:rPr>
              <w:t xml:space="preserve"> (TfNSW)</w:t>
            </w:r>
            <w:r w:rsidR="00A655BD" w:rsidRPr="00C0373F">
              <w:rPr>
                <w:rFonts w:ascii="Arial" w:hAnsi="Arial" w:cs="Arial"/>
                <w:b w:val="0"/>
                <w:bCs/>
                <w:color w:val="auto"/>
                <w:sz w:val="22"/>
                <w:szCs w:val="22"/>
              </w:rPr>
              <w:t xml:space="preserve"> who raised concern </w:t>
            </w:r>
            <w:r w:rsidRPr="00C0373F">
              <w:rPr>
                <w:rFonts w:ascii="Arial" w:hAnsi="Arial" w:cs="Arial"/>
                <w:b w:val="0"/>
                <w:bCs/>
                <w:color w:val="auto"/>
                <w:sz w:val="22"/>
                <w:szCs w:val="22"/>
              </w:rPr>
              <w:t xml:space="preserve">with the information provided and proposed methods of managing </w:t>
            </w:r>
            <w:r w:rsidR="00C0373F" w:rsidRPr="00C0373F">
              <w:rPr>
                <w:rFonts w:ascii="Arial" w:hAnsi="Arial" w:cs="Arial"/>
                <w:b w:val="0"/>
                <w:bCs/>
                <w:color w:val="auto"/>
                <w:sz w:val="22"/>
                <w:szCs w:val="22"/>
              </w:rPr>
              <w:t>impact to TfNSW assets</w:t>
            </w:r>
            <w:r w:rsidR="00F51DB7" w:rsidRPr="00C0373F">
              <w:rPr>
                <w:rFonts w:ascii="Arial" w:hAnsi="Arial" w:cs="Arial"/>
                <w:b w:val="0"/>
                <w:bCs/>
                <w:color w:val="auto"/>
                <w:sz w:val="22"/>
                <w:szCs w:val="22"/>
              </w:rPr>
              <w:t>.</w:t>
            </w:r>
            <w:r w:rsidR="00F51DB7">
              <w:rPr>
                <w:rFonts w:ascii="Arial" w:hAnsi="Arial" w:cs="Arial"/>
                <w:b w:val="0"/>
                <w:bCs/>
                <w:color w:val="auto"/>
                <w:sz w:val="22"/>
                <w:szCs w:val="22"/>
              </w:rPr>
              <w:t xml:space="preserve"> </w:t>
            </w:r>
          </w:p>
        </w:tc>
        <w:tc>
          <w:tcPr>
            <w:tcW w:w="1090" w:type="dxa"/>
          </w:tcPr>
          <w:p w14:paraId="28A7FE51" w14:textId="0EBCB4B2" w:rsidR="00BD2FB5" w:rsidRPr="00D0257B" w:rsidRDefault="00BD2FB5" w:rsidP="0017208D">
            <w:pPr>
              <w:pStyle w:val="FigureCaption"/>
              <w:spacing w:before="0" w:after="0"/>
              <w:ind w:left="0"/>
              <w:rPr>
                <w:rFonts w:ascii="Arial" w:hAnsi="Arial" w:cs="Arial"/>
                <w:b w:val="0"/>
                <w:color w:val="00B050"/>
                <w:sz w:val="22"/>
                <w:szCs w:val="22"/>
              </w:rPr>
            </w:pPr>
            <w:r w:rsidRPr="001F086A">
              <w:rPr>
                <w:rFonts w:ascii="Arial" w:hAnsi="Arial" w:cs="Arial"/>
                <w:b w:val="0"/>
                <w:color w:val="auto"/>
                <w:sz w:val="22"/>
                <w:szCs w:val="22"/>
              </w:rPr>
              <w:t>N</w:t>
            </w:r>
          </w:p>
        </w:tc>
      </w:tr>
      <w:tr w:rsidR="00A15EEF" w:rsidRPr="00E7554E" w14:paraId="7379A849" w14:textId="77777777" w:rsidTr="00BD2FB5">
        <w:trPr>
          <w:jc w:val="center"/>
        </w:trPr>
        <w:tc>
          <w:tcPr>
            <w:tcW w:w="2547" w:type="dxa"/>
          </w:tcPr>
          <w:p w14:paraId="403FE1FE" w14:textId="40163E92" w:rsidR="005F5945" w:rsidRPr="00253CDF" w:rsidRDefault="002B1FAE" w:rsidP="00A542D9">
            <w:pPr>
              <w:pStyle w:val="FigureCaption"/>
              <w:spacing w:before="0" w:after="0"/>
              <w:ind w:left="0"/>
              <w:jc w:val="left"/>
              <w:rPr>
                <w:rFonts w:ascii="Arial" w:hAnsi="Arial" w:cs="Arial"/>
                <w:b w:val="0"/>
                <w:color w:val="auto"/>
                <w:sz w:val="22"/>
                <w:szCs w:val="22"/>
                <w:highlight w:val="yellow"/>
              </w:rPr>
            </w:pPr>
            <w:r w:rsidRPr="002B1FAE">
              <w:rPr>
                <w:rFonts w:ascii="Arial" w:hAnsi="Arial" w:cs="Arial"/>
                <w:b w:val="0"/>
                <w:color w:val="auto"/>
                <w:sz w:val="22"/>
                <w:szCs w:val="22"/>
              </w:rPr>
              <w:t xml:space="preserve">Proposed Instruments </w:t>
            </w:r>
          </w:p>
        </w:tc>
        <w:tc>
          <w:tcPr>
            <w:tcW w:w="5999" w:type="dxa"/>
          </w:tcPr>
          <w:p w14:paraId="6DCD94E7" w14:textId="7E77C599" w:rsidR="005F5945" w:rsidRPr="00A0745E" w:rsidRDefault="00C2445A" w:rsidP="00A542D9">
            <w:pPr>
              <w:pStyle w:val="FigureCaption"/>
              <w:spacing w:before="0" w:after="0"/>
              <w:ind w:left="0"/>
              <w:jc w:val="both"/>
              <w:rPr>
                <w:rFonts w:ascii="Arial" w:hAnsi="Arial" w:cs="Arial"/>
                <w:b w:val="0"/>
                <w:color w:val="auto"/>
                <w:sz w:val="22"/>
                <w:szCs w:val="22"/>
              </w:rPr>
            </w:pPr>
            <w:r w:rsidRPr="00A0745E">
              <w:rPr>
                <w:rFonts w:ascii="Arial" w:hAnsi="Arial" w:cs="Arial"/>
                <w:b w:val="0"/>
                <w:color w:val="auto"/>
                <w:sz w:val="22"/>
                <w:szCs w:val="22"/>
              </w:rPr>
              <w:t>No compliance issues identified.</w:t>
            </w:r>
          </w:p>
        </w:tc>
        <w:tc>
          <w:tcPr>
            <w:tcW w:w="1090" w:type="dxa"/>
          </w:tcPr>
          <w:p w14:paraId="02D654A3" w14:textId="47562137" w:rsidR="005F5945" w:rsidRPr="00A0745E" w:rsidRDefault="00C2445A" w:rsidP="00ED45F4">
            <w:pPr>
              <w:pStyle w:val="FigureCaption"/>
              <w:spacing w:before="0" w:after="0"/>
              <w:ind w:left="0"/>
              <w:rPr>
                <w:rFonts w:ascii="Arial" w:hAnsi="Arial" w:cs="Arial"/>
                <w:b w:val="0"/>
                <w:color w:val="auto"/>
                <w:sz w:val="22"/>
                <w:szCs w:val="22"/>
              </w:rPr>
            </w:pPr>
            <w:r w:rsidRPr="00A0745E">
              <w:rPr>
                <w:rFonts w:ascii="Arial" w:hAnsi="Arial" w:cs="Arial"/>
                <w:b w:val="0"/>
                <w:color w:val="auto"/>
                <w:sz w:val="22"/>
                <w:szCs w:val="22"/>
              </w:rPr>
              <w:t>Yes</w:t>
            </w:r>
          </w:p>
        </w:tc>
      </w:tr>
      <w:tr w:rsidR="00A15EEF" w:rsidRPr="00E7554E" w14:paraId="5319D902" w14:textId="77777777" w:rsidTr="00BD2FB5">
        <w:trPr>
          <w:jc w:val="center"/>
        </w:trPr>
        <w:tc>
          <w:tcPr>
            <w:tcW w:w="2547" w:type="dxa"/>
          </w:tcPr>
          <w:p w14:paraId="3C960BF0" w14:textId="3F50C96A" w:rsidR="00ED45F4" w:rsidRPr="00253CDF" w:rsidRDefault="007848A5" w:rsidP="00A542D9">
            <w:pPr>
              <w:pStyle w:val="FigureCaption"/>
              <w:spacing w:before="0" w:after="0"/>
              <w:ind w:left="0"/>
              <w:rPr>
                <w:rFonts w:ascii="Arial" w:hAnsi="Arial" w:cs="Arial"/>
                <w:b w:val="0"/>
                <w:color w:val="00B050"/>
                <w:sz w:val="22"/>
                <w:szCs w:val="22"/>
                <w:highlight w:val="yellow"/>
              </w:rPr>
            </w:pPr>
            <w:r w:rsidRPr="00A0745E">
              <w:rPr>
                <w:rFonts w:ascii="Arial" w:hAnsi="Arial" w:cs="Arial"/>
                <w:b w:val="0"/>
                <w:color w:val="auto"/>
                <w:sz w:val="22"/>
                <w:szCs w:val="22"/>
              </w:rPr>
              <w:t>Lake Macquarie Local Environmental Plan 2014</w:t>
            </w:r>
          </w:p>
        </w:tc>
        <w:tc>
          <w:tcPr>
            <w:tcW w:w="5999" w:type="dxa"/>
          </w:tcPr>
          <w:p w14:paraId="2E5EACB7" w14:textId="77777777" w:rsidR="007848A5" w:rsidRPr="00F31F9D"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 xml:space="preserve">Clause 2.3 </w:t>
            </w:r>
            <w:r w:rsidRPr="00F31F9D">
              <w:rPr>
                <w:rFonts w:ascii="Arial" w:hAnsi="Arial" w:cs="Arial"/>
                <w:b w:val="0"/>
                <w:bCs/>
                <w:color w:val="auto"/>
                <w:sz w:val="22"/>
                <w:szCs w:val="22"/>
                <w:lang w:val="en-AU"/>
              </w:rPr>
              <w:t>– Permissibility and zone objectives</w:t>
            </w:r>
          </w:p>
          <w:p w14:paraId="0114ADF1" w14:textId="3FB3AB6F" w:rsidR="007848A5" w:rsidRPr="00F31F9D" w:rsidRDefault="007848A5" w:rsidP="007848A5">
            <w:pPr>
              <w:pStyle w:val="FigureCaption"/>
              <w:spacing w:before="0" w:after="160"/>
              <w:ind w:left="174"/>
              <w:jc w:val="left"/>
              <w:rPr>
                <w:rFonts w:ascii="Arial" w:hAnsi="Arial" w:cs="Arial"/>
                <w:b w:val="0"/>
                <w:bCs/>
                <w:color w:val="auto"/>
                <w:sz w:val="22"/>
                <w:szCs w:val="22"/>
                <w:lang w:val="en-AU"/>
              </w:rPr>
            </w:pPr>
            <w:r w:rsidRPr="00034353">
              <w:rPr>
                <w:rFonts w:ascii="Arial" w:hAnsi="Arial" w:cs="Arial"/>
                <w:b w:val="0"/>
                <w:bCs/>
                <w:color w:val="auto"/>
                <w:sz w:val="22"/>
                <w:szCs w:val="22"/>
                <w:lang w:val="en-AU"/>
              </w:rPr>
              <w:t xml:space="preserve">Development is </w:t>
            </w:r>
            <w:r w:rsidR="00034353">
              <w:rPr>
                <w:rFonts w:ascii="Arial" w:hAnsi="Arial" w:cs="Arial"/>
                <w:b w:val="0"/>
                <w:bCs/>
                <w:color w:val="auto"/>
                <w:sz w:val="22"/>
                <w:szCs w:val="22"/>
                <w:lang w:val="en-AU"/>
              </w:rPr>
              <w:t xml:space="preserve">affected by multiple land use zones. The concept appropriately locates uses and works to ensure the development </w:t>
            </w:r>
            <w:r w:rsidR="00F51DB7">
              <w:rPr>
                <w:rFonts w:ascii="Arial" w:hAnsi="Arial" w:cs="Arial"/>
                <w:b w:val="0"/>
                <w:bCs/>
                <w:color w:val="auto"/>
                <w:sz w:val="22"/>
                <w:szCs w:val="22"/>
                <w:lang w:val="en-AU"/>
              </w:rPr>
              <w:t>can meet</w:t>
            </w:r>
            <w:r w:rsidR="00C42439">
              <w:rPr>
                <w:rFonts w:ascii="Arial" w:hAnsi="Arial" w:cs="Arial"/>
                <w:b w:val="0"/>
                <w:bCs/>
                <w:color w:val="auto"/>
                <w:sz w:val="22"/>
                <w:szCs w:val="22"/>
                <w:lang w:val="en-AU"/>
              </w:rPr>
              <w:t xml:space="preserve"> the </w:t>
            </w:r>
            <w:r w:rsidRPr="00034353">
              <w:rPr>
                <w:rFonts w:ascii="Arial" w:hAnsi="Arial" w:cs="Arial"/>
                <w:b w:val="0"/>
                <w:bCs/>
                <w:color w:val="auto"/>
                <w:sz w:val="22"/>
                <w:szCs w:val="22"/>
                <w:lang w:val="en-AU"/>
              </w:rPr>
              <w:t>zone objectives.</w:t>
            </w:r>
          </w:p>
          <w:p w14:paraId="1161B8A4" w14:textId="34632D6E" w:rsidR="007848A5" w:rsidRPr="00F31F9D"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2.</w:t>
            </w:r>
            <w:r>
              <w:rPr>
                <w:rFonts w:ascii="Arial" w:hAnsi="Arial" w:cs="Arial"/>
                <w:color w:val="auto"/>
                <w:sz w:val="22"/>
                <w:szCs w:val="22"/>
                <w:lang w:val="en-AU"/>
              </w:rPr>
              <w:t>6</w:t>
            </w:r>
            <w:r w:rsidRPr="00F31F9D">
              <w:rPr>
                <w:rFonts w:ascii="Arial" w:hAnsi="Arial" w:cs="Arial"/>
                <w:b w:val="0"/>
                <w:bCs/>
                <w:color w:val="auto"/>
                <w:sz w:val="22"/>
                <w:szCs w:val="22"/>
                <w:lang w:val="en-AU"/>
              </w:rPr>
              <w:t xml:space="preserve"> – </w:t>
            </w:r>
            <w:r>
              <w:rPr>
                <w:rFonts w:ascii="Arial" w:hAnsi="Arial" w:cs="Arial"/>
                <w:b w:val="0"/>
                <w:bCs/>
                <w:color w:val="auto"/>
                <w:sz w:val="22"/>
                <w:szCs w:val="22"/>
                <w:lang w:val="en-AU"/>
              </w:rPr>
              <w:t>Subdivision – consent requirements</w:t>
            </w:r>
          </w:p>
          <w:p w14:paraId="6CF526FF" w14:textId="4C990634" w:rsidR="007848A5" w:rsidRPr="00F31F9D" w:rsidRDefault="007848A5" w:rsidP="007848A5">
            <w:pPr>
              <w:pStyle w:val="FigureCaption"/>
              <w:spacing w:before="0" w:after="160"/>
              <w:ind w:left="174"/>
              <w:jc w:val="left"/>
              <w:rPr>
                <w:rFonts w:ascii="Arial" w:hAnsi="Arial" w:cs="Arial"/>
                <w:b w:val="0"/>
                <w:bCs/>
                <w:color w:val="auto"/>
                <w:sz w:val="22"/>
                <w:szCs w:val="22"/>
                <w:lang w:val="en-AU"/>
              </w:rPr>
            </w:pPr>
            <w:r w:rsidRPr="00F31F9D">
              <w:rPr>
                <w:rFonts w:ascii="Arial" w:hAnsi="Arial" w:cs="Arial"/>
                <w:b w:val="0"/>
                <w:bCs/>
                <w:color w:val="auto"/>
                <w:sz w:val="22"/>
                <w:szCs w:val="22"/>
                <w:lang w:val="en-AU"/>
              </w:rPr>
              <w:t xml:space="preserve">The application </w:t>
            </w:r>
            <w:r>
              <w:rPr>
                <w:rFonts w:ascii="Arial" w:hAnsi="Arial" w:cs="Arial"/>
                <w:b w:val="0"/>
                <w:bCs/>
                <w:color w:val="auto"/>
                <w:sz w:val="22"/>
                <w:szCs w:val="22"/>
                <w:lang w:val="en-AU"/>
              </w:rPr>
              <w:t xml:space="preserve">seeks </w:t>
            </w:r>
            <w:r w:rsidRPr="00F31F9D">
              <w:rPr>
                <w:rFonts w:ascii="Arial" w:hAnsi="Arial" w:cs="Arial"/>
                <w:b w:val="0"/>
                <w:bCs/>
                <w:color w:val="auto"/>
                <w:sz w:val="22"/>
                <w:szCs w:val="22"/>
                <w:lang w:val="en-AU"/>
              </w:rPr>
              <w:t>development consent</w:t>
            </w:r>
            <w:r>
              <w:rPr>
                <w:rFonts w:ascii="Arial" w:hAnsi="Arial" w:cs="Arial"/>
                <w:b w:val="0"/>
                <w:bCs/>
                <w:color w:val="auto"/>
                <w:sz w:val="22"/>
                <w:szCs w:val="22"/>
                <w:lang w:val="en-AU"/>
              </w:rPr>
              <w:t xml:space="preserve"> for subdivision</w:t>
            </w:r>
            <w:r w:rsidR="00A655BD">
              <w:rPr>
                <w:rFonts w:ascii="Arial" w:hAnsi="Arial" w:cs="Arial"/>
                <w:b w:val="0"/>
                <w:bCs/>
                <w:color w:val="auto"/>
                <w:sz w:val="22"/>
                <w:szCs w:val="22"/>
                <w:lang w:val="en-AU"/>
              </w:rPr>
              <w:t xml:space="preserve"> as the first stage of works.</w:t>
            </w:r>
          </w:p>
          <w:p w14:paraId="64B9F983" w14:textId="47912439" w:rsidR="007848A5"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17015E">
              <w:rPr>
                <w:rFonts w:ascii="Arial" w:hAnsi="Arial" w:cs="Arial"/>
                <w:color w:val="auto"/>
                <w:sz w:val="22"/>
                <w:szCs w:val="22"/>
                <w:lang w:val="en-AU"/>
              </w:rPr>
              <w:t>Clause 4</w:t>
            </w:r>
            <w:r w:rsidR="0017015E" w:rsidRPr="0017015E">
              <w:rPr>
                <w:rFonts w:ascii="Arial" w:hAnsi="Arial" w:cs="Arial"/>
                <w:color w:val="auto"/>
                <w:sz w:val="22"/>
                <w:szCs w:val="22"/>
                <w:lang w:val="en-AU"/>
              </w:rPr>
              <w:t>.</w:t>
            </w:r>
            <w:r w:rsidRPr="0017015E">
              <w:rPr>
                <w:rFonts w:ascii="Arial" w:hAnsi="Arial" w:cs="Arial"/>
                <w:color w:val="auto"/>
                <w:sz w:val="22"/>
                <w:szCs w:val="22"/>
                <w:lang w:val="en-AU"/>
              </w:rPr>
              <w:t>1</w:t>
            </w:r>
            <w:r w:rsidR="0017015E">
              <w:rPr>
                <w:rFonts w:ascii="Arial" w:hAnsi="Arial" w:cs="Arial"/>
                <w:color w:val="auto"/>
                <w:sz w:val="22"/>
                <w:szCs w:val="22"/>
                <w:lang w:val="en-AU"/>
              </w:rPr>
              <w:t xml:space="preserve"> </w:t>
            </w:r>
            <w:r w:rsidR="0017015E">
              <w:rPr>
                <w:rFonts w:ascii="Arial" w:hAnsi="Arial" w:cs="Arial"/>
                <w:b w:val="0"/>
                <w:bCs/>
                <w:color w:val="auto"/>
                <w:sz w:val="22"/>
                <w:szCs w:val="22"/>
                <w:lang w:val="en-AU"/>
              </w:rPr>
              <w:t xml:space="preserve">– </w:t>
            </w:r>
            <w:r w:rsidRPr="0017015E">
              <w:rPr>
                <w:rFonts w:ascii="Arial" w:hAnsi="Arial" w:cs="Arial"/>
                <w:b w:val="0"/>
                <w:bCs/>
                <w:color w:val="auto"/>
                <w:sz w:val="22"/>
                <w:szCs w:val="22"/>
                <w:lang w:val="en-AU"/>
              </w:rPr>
              <w:t>Minimum lot size</w:t>
            </w:r>
          </w:p>
          <w:p w14:paraId="21FEEE80" w14:textId="095F70E2" w:rsidR="00F71355" w:rsidRDefault="00F71355" w:rsidP="00A655BD">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 xml:space="preserve">The Mu1 and E2 portions of the site do not have a prescribed minimum lot size. </w:t>
            </w:r>
          </w:p>
          <w:p w14:paraId="1C0105AC" w14:textId="5EFE637E" w:rsidR="00A655BD" w:rsidRPr="00A655BD" w:rsidRDefault="00F71355" w:rsidP="00A655BD">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 xml:space="preserve">The C2 land is subject to a </w:t>
            </w:r>
            <w:r w:rsidR="00AE56E0">
              <w:rPr>
                <w:rFonts w:ascii="Arial" w:hAnsi="Arial" w:cs="Arial"/>
                <w:b w:val="0"/>
                <w:bCs/>
                <w:color w:val="auto"/>
                <w:sz w:val="22"/>
                <w:szCs w:val="22"/>
                <w:lang w:val="en-AU"/>
              </w:rPr>
              <w:t>40-hectare</w:t>
            </w:r>
            <w:r>
              <w:rPr>
                <w:rFonts w:ascii="Arial" w:hAnsi="Arial" w:cs="Arial"/>
                <w:b w:val="0"/>
                <w:bCs/>
                <w:color w:val="auto"/>
                <w:sz w:val="22"/>
                <w:szCs w:val="22"/>
                <w:lang w:val="en-AU"/>
              </w:rPr>
              <w:t xml:space="preserve"> minimum lot size, however an exception to the lot size is </w:t>
            </w:r>
            <w:r w:rsidR="009B0168">
              <w:rPr>
                <w:rFonts w:ascii="Arial" w:hAnsi="Arial" w:cs="Arial"/>
                <w:b w:val="0"/>
                <w:bCs/>
                <w:color w:val="auto"/>
                <w:sz w:val="22"/>
                <w:szCs w:val="22"/>
                <w:lang w:val="en-AU"/>
              </w:rPr>
              <w:t>proposed</w:t>
            </w:r>
            <w:r>
              <w:rPr>
                <w:rFonts w:ascii="Arial" w:hAnsi="Arial" w:cs="Arial"/>
                <w:b w:val="0"/>
                <w:bCs/>
                <w:color w:val="auto"/>
                <w:sz w:val="22"/>
                <w:szCs w:val="22"/>
                <w:lang w:val="en-AU"/>
              </w:rPr>
              <w:t xml:space="preserve"> under clause 4.1E below.  </w:t>
            </w:r>
          </w:p>
          <w:p w14:paraId="09678271" w14:textId="287C7BAB" w:rsidR="007848A5"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17015E">
              <w:rPr>
                <w:rFonts w:ascii="Arial" w:hAnsi="Arial" w:cs="Arial"/>
                <w:color w:val="auto"/>
                <w:sz w:val="22"/>
                <w:szCs w:val="22"/>
                <w:lang w:val="en-AU"/>
              </w:rPr>
              <w:t xml:space="preserve">Clause 4.1E </w:t>
            </w:r>
            <w:r w:rsidR="0017015E" w:rsidRPr="0017015E">
              <w:rPr>
                <w:rFonts w:ascii="Arial" w:hAnsi="Arial" w:cs="Arial"/>
                <w:b w:val="0"/>
                <w:bCs/>
                <w:color w:val="auto"/>
                <w:sz w:val="22"/>
                <w:szCs w:val="22"/>
                <w:lang w:val="en-AU"/>
              </w:rPr>
              <w:t xml:space="preserve">– </w:t>
            </w:r>
            <w:r w:rsidRPr="0017015E">
              <w:rPr>
                <w:rFonts w:ascii="Arial" w:hAnsi="Arial" w:cs="Arial"/>
                <w:b w:val="0"/>
                <w:bCs/>
                <w:color w:val="auto"/>
                <w:sz w:val="22"/>
                <w:szCs w:val="22"/>
                <w:lang w:val="en-AU"/>
              </w:rPr>
              <w:t>Exceptions to minimum lot sizes for biodiversity conservation</w:t>
            </w:r>
            <w:r w:rsidR="0017015E">
              <w:rPr>
                <w:rFonts w:ascii="Arial" w:hAnsi="Arial" w:cs="Arial"/>
                <w:b w:val="0"/>
                <w:bCs/>
                <w:color w:val="auto"/>
                <w:sz w:val="22"/>
                <w:szCs w:val="22"/>
                <w:lang w:val="en-AU"/>
              </w:rPr>
              <w:t xml:space="preserve"> </w:t>
            </w:r>
          </w:p>
          <w:p w14:paraId="2557C2AB" w14:textId="28FD528C" w:rsidR="00F71355" w:rsidRDefault="00CB4778" w:rsidP="00F71355">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lastRenderedPageBreak/>
              <w:t>The</w:t>
            </w:r>
            <w:r w:rsidR="00F40B6E">
              <w:rPr>
                <w:rFonts w:ascii="Arial" w:hAnsi="Arial" w:cs="Arial"/>
                <w:b w:val="0"/>
                <w:bCs/>
                <w:color w:val="auto"/>
                <w:sz w:val="22"/>
                <w:szCs w:val="22"/>
                <w:lang w:val="en-AU"/>
              </w:rPr>
              <w:t xml:space="preserve"> development meets</w:t>
            </w:r>
            <w:r>
              <w:rPr>
                <w:rFonts w:ascii="Arial" w:hAnsi="Arial" w:cs="Arial"/>
                <w:b w:val="0"/>
                <w:bCs/>
                <w:color w:val="auto"/>
                <w:sz w:val="22"/>
                <w:szCs w:val="22"/>
                <w:lang w:val="en-AU"/>
              </w:rPr>
              <w:t xml:space="preserve"> objective of the clause provid</w:t>
            </w:r>
            <w:r w:rsidR="00F40B6E">
              <w:rPr>
                <w:rFonts w:ascii="Arial" w:hAnsi="Arial" w:cs="Arial"/>
                <w:b w:val="0"/>
                <w:bCs/>
                <w:color w:val="auto"/>
                <w:sz w:val="22"/>
                <w:szCs w:val="22"/>
                <w:lang w:val="en-AU"/>
              </w:rPr>
              <w:t>ing an outcome where the</w:t>
            </w:r>
            <w:r>
              <w:rPr>
                <w:rFonts w:ascii="Arial" w:hAnsi="Arial" w:cs="Arial"/>
                <w:b w:val="0"/>
                <w:bCs/>
                <w:color w:val="auto"/>
                <w:sz w:val="22"/>
                <w:szCs w:val="22"/>
                <w:lang w:val="en-AU"/>
              </w:rPr>
              <w:t xml:space="preserve"> flexibility of minimum lot size standards </w:t>
            </w:r>
            <w:r w:rsidR="00F40B6E">
              <w:rPr>
                <w:rFonts w:ascii="Arial" w:hAnsi="Arial" w:cs="Arial"/>
                <w:b w:val="0"/>
                <w:bCs/>
                <w:color w:val="auto"/>
                <w:sz w:val="22"/>
                <w:szCs w:val="22"/>
                <w:lang w:val="en-AU"/>
              </w:rPr>
              <w:t>allows land already separated by significant road infrastructure to be maintained for</w:t>
            </w:r>
            <w:r>
              <w:rPr>
                <w:rFonts w:ascii="Arial" w:hAnsi="Arial" w:cs="Arial"/>
                <w:b w:val="0"/>
                <w:bCs/>
                <w:color w:val="auto"/>
                <w:sz w:val="22"/>
                <w:szCs w:val="22"/>
                <w:lang w:val="en-AU"/>
              </w:rPr>
              <w:t xml:space="preserve"> long term biodiversity conservation</w:t>
            </w:r>
            <w:r w:rsidR="00F40B6E">
              <w:rPr>
                <w:rFonts w:ascii="Arial" w:hAnsi="Arial" w:cs="Arial"/>
                <w:b w:val="0"/>
                <w:bCs/>
                <w:color w:val="auto"/>
                <w:sz w:val="22"/>
                <w:szCs w:val="22"/>
                <w:lang w:val="en-AU"/>
              </w:rPr>
              <w:t xml:space="preserve">. </w:t>
            </w:r>
          </w:p>
          <w:p w14:paraId="7B535100" w14:textId="5CC05C83" w:rsidR="0017015E" w:rsidRPr="008F5ED5" w:rsidRDefault="0017015E"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8F5ED5">
              <w:rPr>
                <w:rFonts w:ascii="Arial" w:hAnsi="Arial" w:cs="Arial"/>
                <w:color w:val="auto"/>
                <w:sz w:val="22"/>
                <w:szCs w:val="22"/>
                <w:lang w:val="en-AU"/>
              </w:rPr>
              <w:t>Clause 4.3</w:t>
            </w:r>
            <w:r w:rsidRPr="008F5ED5">
              <w:rPr>
                <w:rFonts w:ascii="Arial" w:hAnsi="Arial" w:cs="Arial"/>
                <w:b w:val="0"/>
                <w:bCs/>
                <w:color w:val="auto"/>
                <w:sz w:val="22"/>
                <w:szCs w:val="22"/>
                <w:lang w:val="en-AU"/>
              </w:rPr>
              <w:t xml:space="preserve"> – Height of Buildings</w:t>
            </w:r>
          </w:p>
          <w:p w14:paraId="05C69632" w14:textId="77777777" w:rsidR="0071108B" w:rsidRDefault="00F71355" w:rsidP="0017015E">
            <w:pPr>
              <w:pStyle w:val="FigureCaption"/>
              <w:spacing w:before="0" w:after="160"/>
              <w:ind w:left="174"/>
              <w:jc w:val="left"/>
              <w:rPr>
                <w:rFonts w:ascii="Arial" w:hAnsi="Arial" w:cs="Arial"/>
                <w:b w:val="0"/>
                <w:bCs/>
                <w:color w:val="auto"/>
                <w:sz w:val="22"/>
                <w:szCs w:val="22"/>
                <w:lang w:val="en-AU"/>
              </w:rPr>
            </w:pPr>
            <w:r w:rsidRPr="008F5ED5">
              <w:rPr>
                <w:rFonts w:ascii="Arial" w:hAnsi="Arial" w:cs="Arial"/>
                <w:b w:val="0"/>
                <w:bCs/>
                <w:color w:val="auto"/>
                <w:sz w:val="22"/>
                <w:szCs w:val="22"/>
                <w:lang w:val="en-AU"/>
              </w:rPr>
              <w:t xml:space="preserve">The </w:t>
            </w:r>
            <w:r w:rsidR="008F5ED5">
              <w:rPr>
                <w:rFonts w:ascii="Arial" w:hAnsi="Arial" w:cs="Arial"/>
                <w:b w:val="0"/>
                <w:bCs/>
                <w:color w:val="auto"/>
                <w:sz w:val="22"/>
                <w:szCs w:val="22"/>
                <w:lang w:val="en-AU"/>
              </w:rPr>
              <w:t xml:space="preserve">amended </w:t>
            </w:r>
            <w:r w:rsidRPr="008F5ED5">
              <w:rPr>
                <w:rFonts w:ascii="Arial" w:hAnsi="Arial" w:cs="Arial"/>
                <w:b w:val="0"/>
                <w:bCs/>
                <w:color w:val="auto"/>
                <w:sz w:val="22"/>
                <w:szCs w:val="22"/>
                <w:lang w:val="en-AU"/>
              </w:rPr>
              <w:t>concept development and first stage of works propose building envelopes only</w:t>
            </w:r>
            <w:r w:rsidR="008A446B">
              <w:rPr>
                <w:rFonts w:ascii="Arial" w:hAnsi="Arial" w:cs="Arial"/>
                <w:b w:val="0"/>
                <w:bCs/>
                <w:color w:val="auto"/>
                <w:sz w:val="22"/>
                <w:szCs w:val="22"/>
                <w:lang w:val="en-AU"/>
              </w:rPr>
              <w:t xml:space="preserve">. </w:t>
            </w:r>
          </w:p>
          <w:p w14:paraId="34CB4F79" w14:textId="5A3D893C" w:rsidR="0017015E" w:rsidRPr="007848A5" w:rsidRDefault="008A446B" w:rsidP="0017015E">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 xml:space="preserve">The building envelopes now proposed to exceed the maximum building height of 13m with </w:t>
            </w:r>
            <w:r w:rsidR="004E1A1B">
              <w:rPr>
                <w:rFonts w:ascii="Arial" w:hAnsi="Arial" w:cs="Arial"/>
                <w:b w:val="0"/>
                <w:bCs/>
                <w:color w:val="auto"/>
                <w:sz w:val="22"/>
                <w:szCs w:val="22"/>
                <w:lang w:val="en-AU"/>
              </w:rPr>
              <w:t xml:space="preserve">up to 8 storey development via a 26m </w:t>
            </w:r>
            <w:r w:rsidR="00A323FF">
              <w:rPr>
                <w:rFonts w:ascii="Arial" w:hAnsi="Arial" w:cs="Arial"/>
                <w:b w:val="0"/>
                <w:bCs/>
                <w:color w:val="auto"/>
                <w:sz w:val="22"/>
                <w:szCs w:val="22"/>
                <w:lang w:val="en-AU"/>
              </w:rPr>
              <w:t xml:space="preserve">high building envelopes. </w:t>
            </w:r>
          </w:p>
          <w:p w14:paraId="21A2965C" w14:textId="1BA170D2" w:rsidR="007848A5"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7848A5">
              <w:rPr>
                <w:rFonts w:ascii="Arial" w:hAnsi="Arial" w:cs="Arial"/>
                <w:color w:val="auto"/>
                <w:sz w:val="22"/>
                <w:szCs w:val="22"/>
                <w:lang w:val="en-AU"/>
              </w:rPr>
              <w:t>Clause 4.6</w:t>
            </w:r>
            <w:r w:rsidR="0017015E">
              <w:rPr>
                <w:rFonts w:ascii="Arial" w:hAnsi="Arial" w:cs="Arial"/>
                <w:color w:val="auto"/>
                <w:sz w:val="22"/>
                <w:szCs w:val="22"/>
                <w:lang w:val="en-AU"/>
              </w:rPr>
              <w:t xml:space="preserve"> </w:t>
            </w:r>
            <w:r w:rsidR="0017015E" w:rsidRPr="0017015E">
              <w:rPr>
                <w:rFonts w:ascii="Arial" w:hAnsi="Arial" w:cs="Arial"/>
                <w:b w:val="0"/>
                <w:bCs/>
                <w:color w:val="auto"/>
                <w:sz w:val="22"/>
                <w:szCs w:val="22"/>
                <w:lang w:val="en-AU"/>
              </w:rPr>
              <w:t>– Exceptions to development standards</w:t>
            </w:r>
          </w:p>
          <w:p w14:paraId="16BA0F3D" w14:textId="11FB5630" w:rsidR="00F71355" w:rsidRDefault="00E16115" w:rsidP="00F71355">
            <w:pPr>
              <w:pStyle w:val="FigureCaption"/>
              <w:spacing w:before="0" w:after="160"/>
              <w:ind w:left="174"/>
              <w:jc w:val="left"/>
              <w:rPr>
                <w:rFonts w:ascii="Arial" w:hAnsi="Arial" w:cs="Arial"/>
                <w:b w:val="0"/>
                <w:bCs/>
                <w:color w:val="auto"/>
                <w:sz w:val="22"/>
                <w:szCs w:val="22"/>
                <w:lang w:val="en-AU"/>
              </w:rPr>
            </w:pPr>
            <w:r w:rsidRPr="005F7095">
              <w:rPr>
                <w:rFonts w:ascii="Arial" w:hAnsi="Arial" w:cs="Arial"/>
                <w:b w:val="0"/>
                <w:bCs/>
                <w:color w:val="auto"/>
                <w:sz w:val="22"/>
                <w:szCs w:val="22"/>
                <w:lang w:val="en-AU"/>
              </w:rPr>
              <w:t>A formal request to vary the requirements for all residential development</w:t>
            </w:r>
            <w:r w:rsidR="00A323FF" w:rsidRPr="005F7095">
              <w:rPr>
                <w:rFonts w:ascii="Arial" w:hAnsi="Arial" w:cs="Arial"/>
                <w:b w:val="0"/>
                <w:bCs/>
                <w:color w:val="auto"/>
                <w:sz w:val="22"/>
                <w:szCs w:val="22"/>
                <w:lang w:val="en-AU"/>
              </w:rPr>
              <w:t xml:space="preserve"> lots</w:t>
            </w:r>
            <w:r w:rsidRPr="005F7095">
              <w:rPr>
                <w:rFonts w:ascii="Arial" w:hAnsi="Arial" w:cs="Arial"/>
                <w:b w:val="0"/>
                <w:bCs/>
                <w:color w:val="auto"/>
                <w:sz w:val="22"/>
                <w:szCs w:val="22"/>
                <w:lang w:val="en-AU"/>
              </w:rPr>
              <w:t xml:space="preserve"> to have an active street frontage under the requirements of clause 7.10 of the LMLEP was provided with the </w:t>
            </w:r>
            <w:r w:rsidR="00A323FF" w:rsidRPr="005F7095">
              <w:rPr>
                <w:rFonts w:ascii="Arial" w:hAnsi="Arial" w:cs="Arial"/>
                <w:b w:val="0"/>
                <w:bCs/>
                <w:color w:val="auto"/>
                <w:sz w:val="22"/>
                <w:szCs w:val="22"/>
                <w:lang w:val="en-AU"/>
              </w:rPr>
              <w:t xml:space="preserve">initial </w:t>
            </w:r>
            <w:r w:rsidRPr="005F7095">
              <w:rPr>
                <w:rFonts w:ascii="Arial" w:hAnsi="Arial" w:cs="Arial"/>
                <w:b w:val="0"/>
                <w:bCs/>
                <w:color w:val="auto"/>
                <w:sz w:val="22"/>
                <w:szCs w:val="22"/>
                <w:lang w:val="en-AU"/>
              </w:rPr>
              <w:t>application.</w:t>
            </w:r>
            <w:r>
              <w:rPr>
                <w:rFonts w:ascii="Arial" w:hAnsi="Arial" w:cs="Arial"/>
                <w:b w:val="0"/>
                <w:bCs/>
                <w:color w:val="auto"/>
                <w:sz w:val="22"/>
                <w:szCs w:val="22"/>
                <w:lang w:val="en-AU"/>
              </w:rPr>
              <w:t xml:space="preserve"> </w:t>
            </w:r>
          </w:p>
          <w:p w14:paraId="4EECF84D" w14:textId="23D28B50" w:rsidR="00F93631" w:rsidRPr="007848A5" w:rsidRDefault="00F93631" w:rsidP="00F71355">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 xml:space="preserve">The amended suite of information includes a separate </w:t>
            </w:r>
            <w:r w:rsidR="00D17206">
              <w:rPr>
                <w:rFonts w:ascii="Arial" w:hAnsi="Arial" w:cs="Arial"/>
                <w:b w:val="0"/>
                <w:bCs/>
                <w:color w:val="auto"/>
                <w:sz w:val="22"/>
                <w:szCs w:val="22"/>
                <w:lang w:val="en-AU"/>
              </w:rPr>
              <w:t xml:space="preserve">formal request to vary clause 4.3 Height of buildings </w:t>
            </w:r>
            <w:r w:rsidR="005F7095">
              <w:rPr>
                <w:rFonts w:ascii="Arial" w:hAnsi="Arial" w:cs="Arial"/>
                <w:b w:val="0"/>
                <w:bCs/>
                <w:color w:val="auto"/>
                <w:sz w:val="22"/>
                <w:szCs w:val="22"/>
                <w:lang w:val="en-AU"/>
              </w:rPr>
              <w:t>development standard for</w:t>
            </w:r>
            <w:r w:rsidR="00D17206">
              <w:rPr>
                <w:rFonts w:ascii="Arial" w:hAnsi="Arial" w:cs="Arial"/>
                <w:b w:val="0"/>
                <w:bCs/>
                <w:color w:val="auto"/>
                <w:sz w:val="22"/>
                <w:szCs w:val="22"/>
                <w:lang w:val="en-AU"/>
              </w:rPr>
              <w:t xml:space="preserve"> certain envelopes. </w:t>
            </w:r>
          </w:p>
          <w:p w14:paraId="3496EA85" w14:textId="77777777" w:rsidR="007848A5" w:rsidRPr="00F31F9D"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5.10</w:t>
            </w:r>
            <w:r w:rsidRPr="00F31F9D">
              <w:rPr>
                <w:rFonts w:ascii="Arial" w:hAnsi="Arial" w:cs="Arial"/>
                <w:b w:val="0"/>
                <w:bCs/>
                <w:color w:val="auto"/>
                <w:sz w:val="22"/>
                <w:szCs w:val="22"/>
                <w:lang w:val="en-AU"/>
              </w:rPr>
              <w:t xml:space="preserve"> – Heritage conservation</w:t>
            </w:r>
          </w:p>
          <w:p w14:paraId="1CAFC477" w14:textId="0E1074B5" w:rsidR="007848A5" w:rsidRDefault="00E16115" w:rsidP="007848A5">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A Statement of Heritage Impact has been prepared to support the application for potential impact to European Heritage values of the site.</w:t>
            </w:r>
          </w:p>
          <w:p w14:paraId="47D1C293" w14:textId="68886221" w:rsidR="0017015E" w:rsidRDefault="0017015E"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17015E">
              <w:rPr>
                <w:rFonts w:ascii="Arial" w:hAnsi="Arial" w:cs="Arial"/>
                <w:color w:val="auto"/>
                <w:sz w:val="22"/>
                <w:szCs w:val="22"/>
                <w:lang w:val="en-AU"/>
              </w:rPr>
              <w:t>Clause 5.21</w:t>
            </w:r>
            <w:r>
              <w:rPr>
                <w:rFonts w:ascii="Arial" w:hAnsi="Arial" w:cs="Arial"/>
                <w:b w:val="0"/>
                <w:bCs/>
                <w:color w:val="auto"/>
                <w:sz w:val="22"/>
                <w:szCs w:val="22"/>
                <w:lang w:val="en-AU"/>
              </w:rPr>
              <w:t xml:space="preserve"> – Flood planning</w:t>
            </w:r>
          </w:p>
          <w:p w14:paraId="31FF0238" w14:textId="7E3F95A2" w:rsidR="00034353" w:rsidRPr="00034353" w:rsidRDefault="00034353" w:rsidP="00034353">
            <w:pPr>
              <w:pStyle w:val="FigureCaption"/>
              <w:spacing w:before="0" w:after="160"/>
              <w:ind w:left="174"/>
              <w:jc w:val="left"/>
              <w:rPr>
                <w:rFonts w:ascii="Arial" w:hAnsi="Arial" w:cs="Arial"/>
                <w:b w:val="0"/>
                <w:color w:val="auto"/>
                <w:sz w:val="22"/>
                <w:szCs w:val="22"/>
                <w:lang w:val="en-AU"/>
              </w:rPr>
            </w:pPr>
            <w:r>
              <w:rPr>
                <w:rFonts w:ascii="Arial" w:hAnsi="Arial" w:cs="Arial"/>
                <w:b w:val="0"/>
                <w:color w:val="auto"/>
                <w:sz w:val="22"/>
                <w:szCs w:val="22"/>
                <w:lang w:val="en-AU"/>
              </w:rPr>
              <w:t>The development site is impacted by high hazard flooding. A flood impact assessment has been prepared by BMT to support the proposed concept use of the site. Detailed assessment is ongoing for this matter</w:t>
            </w:r>
          </w:p>
          <w:p w14:paraId="1E10BC09" w14:textId="5AAA06BF" w:rsidR="007848A5" w:rsidRPr="00F31F9D" w:rsidRDefault="007848A5" w:rsidP="008F731D">
            <w:pPr>
              <w:pStyle w:val="FigureCaption"/>
              <w:numPr>
                <w:ilvl w:val="0"/>
                <w:numId w:val="5"/>
              </w:numPr>
              <w:spacing w:before="0" w:after="160"/>
              <w:ind w:left="174" w:hanging="174"/>
              <w:jc w:val="left"/>
              <w:rPr>
                <w:rFonts w:ascii="Arial" w:hAnsi="Arial" w:cs="Arial"/>
                <w:b w:val="0"/>
                <w:bCs/>
                <w:color w:val="auto"/>
                <w:sz w:val="22"/>
                <w:szCs w:val="22"/>
                <w:lang w:val="en-AU"/>
              </w:rPr>
            </w:pPr>
            <w:r w:rsidRPr="00A55420">
              <w:rPr>
                <w:rFonts w:ascii="Arial" w:hAnsi="Arial" w:cs="Arial"/>
                <w:color w:val="auto"/>
                <w:sz w:val="22"/>
                <w:szCs w:val="22"/>
                <w:lang w:val="en-AU"/>
              </w:rPr>
              <w:t>Clause 7.1</w:t>
            </w:r>
            <w:r w:rsidRPr="00F31F9D">
              <w:rPr>
                <w:rFonts w:ascii="Arial" w:hAnsi="Arial" w:cs="Arial"/>
                <w:b w:val="0"/>
                <w:bCs/>
                <w:color w:val="auto"/>
                <w:sz w:val="22"/>
                <w:szCs w:val="22"/>
                <w:lang w:val="en-AU"/>
              </w:rPr>
              <w:t xml:space="preserve"> – Acid </w:t>
            </w:r>
            <w:r>
              <w:rPr>
                <w:rFonts w:ascii="Arial" w:hAnsi="Arial" w:cs="Arial"/>
                <w:b w:val="0"/>
                <w:bCs/>
                <w:color w:val="auto"/>
                <w:sz w:val="22"/>
                <w:szCs w:val="22"/>
                <w:lang w:val="en-AU"/>
              </w:rPr>
              <w:t>s</w:t>
            </w:r>
            <w:r w:rsidRPr="00F31F9D">
              <w:rPr>
                <w:rFonts w:ascii="Arial" w:hAnsi="Arial" w:cs="Arial"/>
                <w:b w:val="0"/>
                <w:bCs/>
                <w:color w:val="auto"/>
                <w:sz w:val="22"/>
                <w:szCs w:val="22"/>
                <w:lang w:val="en-AU"/>
              </w:rPr>
              <w:t xml:space="preserve">ulfate </w:t>
            </w:r>
            <w:r>
              <w:rPr>
                <w:rFonts w:ascii="Arial" w:hAnsi="Arial" w:cs="Arial"/>
                <w:b w:val="0"/>
                <w:bCs/>
                <w:color w:val="auto"/>
                <w:sz w:val="22"/>
                <w:szCs w:val="22"/>
                <w:lang w:val="en-AU"/>
              </w:rPr>
              <w:t>s</w:t>
            </w:r>
            <w:r w:rsidRPr="00F31F9D">
              <w:rPr>
                <w:rFonts w:ascii="Arial" w:hAnsi="Arial" w:cs="Arial"/>
                <w:b w:val="0"/>
                <w:bCs/>
                <w:color w:val="auto"/>
                <w:sz w:val="22"/>
                <w:szCs w:val="22"/>
                <w:lang w:val="en-AU"/>
              </w:rPr>
              <w:t>oils</w:t>
            </w:r>
          </w:p>
          <w:p w14:paraId="030A5E98" w14:textId="5312F9AD" w:rsidR="007848A5" w:rsidRPr="00F31F9D" w:rsidRDefault="00E16115" w:rsidP="0017015E">
            <w:pPr>
              <w:pStyle w:val="FigureCaption"/>
              <w:spacing w:before="0" w:after="160"/>
              <w:ind w:left="176"/>
              <w:jc w:val="left"/>
              <w:rPr>
                <w:rFonts w:ascii="Arial" w:hAnsi="Arial" w:cs="Arial"/>
                <w:b w:val="0"/>
                <w:bCs/>
                <w:color w:val="auto"/>
                <w:sz w:val="22"/>
                <w:szCs w:val="22"/>
                <w:lang w:val="en-AU"/>
              </w:rPr>
            </w:pPr>
            <w:r>
              <w:rPr>
                <w:rFonts w:ascii="Arial" w:hAnsi="Arial" w:cs="Arial"/>
                <w:b w:val="0"/>
                <w:bCs/>
                <w:color w:val="auto"/>
                <w:sz w:val="22"/>
                <w:szCs w:val="22"/>
              </w:rPr>
              <w:t>Initial assessment of potential</w:t>
            </w:r>
            <w:r w:rsidR="007848A5" w:rsidRPr="00F31F9D">
              <w:rPr>
                <w:rFonts w:ascii="Arial" w:hAnsi="Arial" w:cs="Arial"/>
                <w:b w:val="0"/>
                <w:bCs/>
                <w:color w:val="auto"/>
                <w:sz w:val="22"/>
                <w:szCs w:val="22"/>
              </w:rPr>
              <w:t xml:space="preserve"> </w:t>
            </w:r>
            <w:r w:rsidR="007848A5">
              <w:rPr>
                <w:rFonts w:ascii="Arial" w:hAnsi="Arial" w:cs="Arial"/>
                <w:b w:val="0"/>
                <w:bCs/>
                <w:color w:val="auto"/>
                <w:sz w:val="22"/>
                <w:szCs w:val="22"/>
              </w:rPr>
              <w:t>a</w:t>
            </w:r>
            <w:r w:rsidR="007848A5" w:rsidRPr="00F31F9D">
              <w:rPr>
                <w:rFonts w:ascii="Arial" w:hAnsi="Arial" w:cs="Arial"/>
                <w:b w:val="0"/>
                <w:bCs/>
                <w:color w:val="auto"/>
                <w:sz w:val="22"/>
                <w:szCs w:val="22"/>
              </w:rPr>
              <w:t xml:space="preserve">cid </w:t>
            </w:r>
            <w:r w:rsidR="007848A5">
              <w:rPr>
                <w:rFonts w:ascii="Arial" w:hAnsi="Arial" w:cs="Arial"/>
                <w:b w:val="0"/>
                <w:bCs/>
                <w:color w:val="auto"/>
                <w:sz w:val="22"/>
                <w:szCs w:val="22"/>
              </w:rPr>
              <w:t>s</w:t>
            </w:r>
            <w:r w:rsidR="007848A5" w:rsidRPr="00F31F9D">
              <w:rPr>
                <w:rFonts w:ascii="Arial" w:hAnsi="Arial" w:cs="Arial"/>
                <w:b w:val="0"/>
                <w:bCs/>
                <w:color w:val="auto"/>
                <w:sz w:val="22"/>
                <w:szCs w:val="22"/>
              </w:rPr>
              <w:t xml:space="preserve">ulfate </w:t>
            </w:r>
            <w:r w:rsidR="007848A5">
              <w:rPr>
                <w:rFonts w:ascii="Arial" w:hAnsi="Arial" w:cs="Arial"/>
                <w:b w:val="0"/>
                <w:bCs/>
                <w:color w:val="auto"/>
                <w:sz w:val="22"/>
                <w:szCs w:val="22"/>
              </w:rPr>
              <w:t>s</w:t>
            </w:r>
            <w:r w:rsidR="007848A5" w:rsidRPr="00F31F9D">
              <w:rPr>
                <w:rFonts w:ascii="Arial" w:hAnsi="Arial" w:cs="Arial"/>
                <w:b w:val="0"/>
                <w:bCs/>
                <w:color w:val="auto"/>
                <w:sz w:val="22"/>
                <w:szCs w:val="22"/>
              </w:rPr>
              <w:t>oils was submitted with the application</w:t>
            </w:r>
            <w:r>
              <w:rPr>
                <w:rFonts w:ascii="Arial" w:hAnsi="Arial" w:cs="Arial"/>
                <w:b w:val="0"/>
                <w:bCs/>
                <w:color w:val="auto"/>
                <w:sz w:val="22"/>
                <w:szCs w:val="22"/>
              </w:rPr>
              <w:t xml:space="preserve"> which has been reviewed and enables a management plan to be provided as conditions of consent.</w:t>
            </w:r>
          </w:p>
          <w:p w14:paraId="600978F7" w14:textId="77777777" w:rsidR="00ED45F4" w:rsidRDefault="0017015E" w:rsidP="008F731D">
            <w:pPr>
              <w:pStyle w:val="FigureCaption"/>
              <w:numPr>
                <w:ilvl w:val="0"/>
                <w:numId w:val="5"/>
              </w:numPr>
              <w:spacing w:before="0" w:after="160"/>
              <w:ind w:left="176" w:hanging="174"/>
              <w:jc w:val="both"/>
              <w:rPr>
                <w:rFonts w:ascii="Arial" w:hAnsi="Arial" w:cs="Arial"/>
                <w:b w:val="0"/>
                <w:bCs/>
                <w:color w:val="auto"/>
                <w:sz w:val="22"/>
                <w:szCs w:val="22"/>
                <w:lang w:val="en-AU"/>
              </w:rPr>
            </w:pPr>
            <w:r w:rsidRPr="0017015E">
              <w:rPr>
                <w:rFonts w:ascii="Arial" w:hAnsi="Arial" w:cs="Arial"/>
                <w:color w:val="auto"/>
                <w:sz w:val="22"/>
                <w:szCs w:val="22"/>
                <w:lang w:val="en-AU"/>
              </w:rPr>
              <w:t>Clause 7.2</w:t>
            </w:r>
            <w:r w:rsidRPr="0017015E">
              <w:rPr>
                <w:rFonts w:ascii="Arial" w:hAnsi="Arial" w:cs="Arial"/>
                <w:b w:val="0"/>
                <w:bCs/>
                <w:color w:val="auto"/>
                <w:sz w:val="22"/>
                <w:szCs w:val="22"/>
                <w:lang w:val="en-AU"/>
              </w:rPr>
              <w:t xml:space="preserve"> – Earthworks </w:t>
            </w:r>
          </w:p>
          <w:p w14:paraId="6D549422" w14:textId="3FAB9FAF" w:rsidR="00E16115" w:rsidRPr="00E16115" w:rsidRDefault="00E16115" w:rsidP="00E16115">
            <w:pPr>
              <w:pStyle w:val="FigureCaption"/>
              <w:spacing w:before="0" w:after="160"/>
              <w:ind w:left="176"/>
              <w:jc w:val="both"/>
              <w:rPr>
                <w:rFonts w:ascii="Arial" w:hAnsi="Arial" w:cs="Arial"/>
                <w:b w:val="0"/>
                <w:bCs/>
                <w:color w:val="auto"/>
                <w:sz w:val="22"/>
                <w:szCs w:val="22"/>
                <w:lang w:val="en-AU"/>
              </w:rPr>
            </w:pPr>
            <w:r>
              <w:rPr>
                <w:rFonts w:ascii="Arial" w:hAnsi="Arial" w:cs="Arial"/>
                <w:b w:val="0"/>
                <w:bCs/>
                <w:color w:val="auto"/>
                <w:sz w:val="22"/>
                <w:szCs w:val="22"/>
                <w:lang w:val="en-AU"/>
              </w:rPr>
              <w:t xml:space="preserve">Bulk earthwork plans have been provided to support the development however the this is reliant upon impact form flooding being resolved. </w:t>
            </w:r>
          </w:p>
          <w:p w14:paraId="5C52B330" w14:textId="77777777" w:rsidR="0017015E" w:rsidRDefault="0017015E" w:rsidP="008F731D">
            <w:pPr>
              <w:pStyle w:val="FigureCaption"/>
              <w:numPr>
                <w:ilvl w:val="0"/>
                <w:numId w:val="5"/>
              </w:numPr>
              <w:spacing w:before="0" w:after="160"/>
              <w:ind w:left="176" w:hanging="174"/>
              <w:jc w:val="both"/>
              <w:rPr>
                <w:rFonts w:ascii="Arial" w:hAnsi="Arial" w:cs="Arial"/>
                <w:b w:val="0"/>
                <w:bCs/>
                <w:color w:val="auto"/>
                <w:sz w:val="22"/>
                <w:szCs w:val="22"/>
                <w:lang w:val="en-AU"/>
              </w:rPr>
            </w:pPr>
            <w:r w:rsidRPr="0017015E">
              <w:rPr>
                <w:rFonts w:ascii="Arial" w:hAnsi="Arial" w:cs="Arial"/>
                <w:color w:val="auto"/>
                <w:sz w:val="22"/>
                <w:szCs w:val="22"/>
                <w:lang w:val="en-AU"/>
              </w:rPr>
              <w:t>Clause 7.7</w:t>
            </w:r>
            <w:r w:rsidRPr="0017015E">
              <w:rPr>
                <w:rFonts w:ascii="Arial" w:hAnsi="Arial" w:cs="Arial"/>
                <w:b w:val="0"/>
                <w:bCs/>
                <w:color w:val="auto"/>
                <w:sz w:val="22"/>
                <w:szCs w:val="22"/>
                <w:lang w:val="en-AU"/>
              </w:rPr>
              <w:t xml:space="preserve"> – Development on Sensitive Aboriginal landscape areas</w:t>
            </w:r>
          </w:p>
          <w:p w14:paraId="33792363" w14:textId="0F105BF7" w:rsidR="00E16115" w:rsidRPr="00F31F9D" w:rsidRDefault="00E16115" w:rsidP="00E16115">
            <w:pPr>
              <w:pStyle w:val="FigureCaption"/>
              <w:spacing w:before="0" w:after="160"/>
              <w:ind w:left="174"/>
              <w:jc w:val="left"/>
              <w:rPr>
                <w:rFonts w:ascii="Arial" w:hAnsi="Arial" w:cs="Arial"/>
                <w:b w:val="0"/>
                <w:bCs/>
                <w:color w:val="auto"/>
                <w:sz w:val="22"/>
                <w:szCs w:val="22"/>
                <w:lang w:val="en-AU"/>
              </w:rPr>
            </w:pPr>
            <w:r>
              <w:rPr>
                <w:rFonts w:ascii="Arial" w:hAnsi="Arial" w:cs="Arial"/>
                <w:b w:val="0"/>
                <w:bCs/>
                <w:color w:val="auto"/>
                <w:sz w:val="22"/>
                <w:szCs w:val="22"/>
                <w:lang w:val="en-AU"/>
              </w:rPr>
              <w:t xml:space="preserve">A request for approval under the National Parks and Wildlife Act 1974 was submitted with </w:t>
            </w:r>
            <w:r w:rsidR="00AE56E0">
              <w:rPr>
                <w:rFonts w:ascii="Arial" w:hAnsi="Arial" w:cs="Arial"/>
                <w:b w:val="0"/>
                <w:bCs/>
                <w:color w:val="auto"/>
                <w:sz w:val="22"/>
                <w:szCs w:val="22"/>
                <w:lang w:val="en-AU"/>
              </w:rPr>
              <w:t>the</w:t>
            </w:r>
            <w:r>
              <w:rPr>
                <w:rFonts w:ascii="Arial" w:hAnsi="Arial" w:cs="Arial"/>
                <w:b w:val="0"/>
                <w:bCs/>
                <w:color w:val="auto"/>
                <w:sz w:val="22"/>
                <w:szCs w:val="22"/>
                <w:lang w:val="en-AU"/>
              </w:rPr>
              <w:t xml:space="preserve"> application for approval under section 90 for an Aboriginal Heritage Impact Permit (AHIP). </w:t>
            </w:r>
          </w:p>
          <w:p w14:paraId="6475B9DC" w14:textId="77777777" w:rsidR="0017015E" w:rsidRDefault="0017015E" w:rsidP="008F731D">
            <w:pPr>
              <w:pStyle w:val="FigureCaption"/>
              <w:numPr>
                <w:ilvl w:val="0"/>
                <w:numId w:val="5"/>
              </w:numPr>
              <w:spacing w:before="0" w:after="160"/>
              <w:ind w:left="176" w:hanging="174"/>
              <w:jc w:val="both"/>
              <w:rPr>
                <w:rFonts w:ascii="Arial" w:hAnsi="Arial" w:cs="Arial"/>
                <w:b w:val="0"/>
                <w:bCs/>
                <w:color w:val="auto"/>
                <w:sz w:val="22"/>
                <w:szCs w:val="22"/>
                <w:lang w:val="en-AU"/>
              </w:rPr>
            </w:pPr>
            <w:r w:rsidRPr="0017015E">
              <w:rPr>
                <w:rFonts w:ascii="Arial" w:hAnsi="Arial" w:cs="Arial"/>
                <w:color w:val="auto"/>
                <w:sz w:val="22"/>
                <w:szCs w:val="22"/>
                <w:lang w:val="en-AU"/>
              </w:rPr>
              <w:lastRenderedPageBreak/>
              <w:t>Clause 7.10</w:t>
            </w:r>
            <w:r w:rsidRPr="0017015E">
              <w:rPr>
                <w:rFonts w:ascii="Arial" w:hAnsi="Arial" w:cs="Arial"/>
                <w:b w:val="0"/>
                <w:bCs/>
                <w:color w:val="auto"/>
                <w:sz w:val="22"/>
                <w:szCs w:val="22"/>
                <w:lang w:val="en-AU"/>
              </w:rPr>
              <w:t xml:space="preserve"> – Residential development in certain business zones</w:t>
            </w:r>
          </w:p>
          <w:p w14:paraId="02538A9D" w14:textId="4852372C" w:rsidR="00E16115" w:rsidRPr="00E16115" w:rsidRDefault="00E16115" w:rsidP="00E16115">
            <w:pPr>
              <w:pStyle w:val="FigureCaption"/>
              <w:spacing w:before="0" w:after="160"/>
              <w:ind w:left="176"/>
              <w:jc w:val="both"/>
              <w:rPr>
                <w:rFonts w:ascii="Arial" w:hAnsi="Arial" w:cs="Arial"/>
                <w:b w:val="0"/>
                <w:bCs/>
                <w:color w:val="auto"/>
                <w:sz w:val="22"/>
                <w:szCs w:val="22"/>
                <w:lang w:val="en-AU"/>
              </w:rPr>
            </w:pPr>
            <w:r w:rsidRPr="00E16115">
              <w:rPr>
                <w:rFonts w:ascii="Arial" w:hAnsi="Arial" w:cs="Arial"/>
                <w:b w:val="0"/>
                <w:bCs/>
                <w:color w:val="auto"/>
                <w:sz w:val="22"/>
                <w:szCs w:val="22"/>
                <w:lang w:val="en-AU"/>
              </w:rPr>
              <w:t xml:space="preserve">The development </w:t>
            </w:r>
            <w:r>
              <w:rPr>
                <w:rFonts w:ascii="Arial" w:hAnsi="Arial" w:cs="Arial"/>
                <w:b w:val="0"/>
                <w:bCs/>
                <w:color w:val="auto"/>
                <w:sz w:val="22"/>
                <w:szCs w:val="22"/>
                <w:lang w:val="en-AU"/>
              </w:rPr>
              <w:t xml:space="preserve">proposes a concept plan which will establish commercial precincts for the development rather than all lots providing an active street frontage under the clause. A cause 4.6 variation request has been included for consideration of this variation to the written standard. </w:t>
            </w:r>
          </w:p>
          <w:p w14:paraId="56F43A4A" w14:textId="77777777" w:rsidR="0017015E" w:rsidRDefault="0017015E" w:rsidP="008F731D">
            <w:pPr>
              <w:pStyle w:val="FigureCaption"/>
              <w:numPr>
                <w:ilvl w:val="0"/>
                <w:numId w:val="5"/>
              </w:numPr>
              <w:spacing w:before="0" w:after="160"/>
              <w:ind w:left="176" w:hanging="174"/>
              <w:jc w:val="both"/>
              <w:rPr>
                <w:rFonts w:ascii="Arial" w:hAnsi="Arial" w:cs="Arial"/>
                <w:b w:val="0"/>
                <w:bCs/>
                <w:color w:val="auto"/>
                <w:sz w:val="22"/>
                <w:szCs w:val="22"/>
                <w:lang w:val="en-AU"/>
              </w:rPr>
            </w:pPr>
            <w:r w:rsidRPr="0017015E">
              <w:rPr>
                <w:rFonts w:ascii="Arial" w:hAnsi="Arial" w:cs="Arial"/>
                <w:color w:val="auto"/>
                <w:sz w:val="22"/>
                <w:szCs w:val="22"/>
                <w:lang w:val="en-AU"/>
              </w:rPr>
              <w:t>Clause 7.21</w:t>
            </w:r>
            <w:r w:rsidRPr="0017015E">
              <w:rPr>
                <w:rFonts w:ascii="Arial" w:hAnsi="Arial" w:cs="Arial"/>
                <w:b w:val="0"/>
                <w:bCs/>
                <w:color w:val="auto"/>
                <w:sz w:val="22"/>
                <w:szCs w:val="22"/>
                <w:lang w:val="en-AU"/>
              </w:rPr>
              <w:t xml:space="preserve"> – Essential Services</w:t>
            </w:r>
          </w:p>
          <w:p w14:paraId="6354CEE7" w14:textId="1B914616" w:rsidR="00E16115" w:rsidRPr="00E16115" w:rsidRDefault="00E16115" w:rsidP="00E16115">
            <w:pPr>
              <w:pStyle w:val="FigureCaption"/>
              <w:spacing w:before="0" w:after="160"/>
              <w:ind w:left="176"/>
              <w:jc w:val="both"/>
              <w:rPr>
                <w:rFonts w:ascii="Arial" w:hAnsi="Arial" w:cs="Arial"/>
                <w:b w:val="0"/>
                <w:bCs/>
                <w:color w:val="auto"/>
                <w:sz w:val="22"/>
                <w:szCs w:val="22"/>
                <w:lang w:val="en-AU"/>
              </w:rPr>
            </w:pPr>
            <w:r w:rsidRPr="00E16115">
              <w:rPr>
                <w:rFonts w:ascii="Arial" w:hAnsi="Arial" w:cs="Arial"/>
                <w:b w:val="0"/>
                <w:bCs/>
                <w:color w:val="auto"/>
                <w:sz w:val="22"/>
                <w:szCs w:val="22"/>
                <w:lang w:val="en-AU"/>
              </w:rPr>
              <w:t xml:space="preserve">Appropriate servicing will be </w:t>
            </w:r>
            <w:r>
              <w:rPr>
                <w:rFonts w:ascii="Arial" w:hAnsi="Arial" w:cs="Arial"/>
                <w:b w:val="0"/>
                <w:bCs/>
                <w:color w:val="auto"/>
                <w:sz w:val="22"/>
                <w:szCs w:val="22"/>
                <w:lang w:val="en-AU"/>
              </w:rPr>
              <w:t xml:space="preserve">available to the </w:t>
            </w:r>
            <w:r w:rsidR="001723AB">
              <w:rPr>
                <w:rFonts w:ascii="Arial" w:hAnsi="Arial" w:cs="Arial"/>
                <w:b w:val="0"/>
                <w:bCs/>
                <w:color w:val="auto"/>
                <w:sz w:val="22"/>
                <w:szCs w:val="22"/>
                <w:lang w:val="en-AU"/>
              </w:rPr>
              <w:t>development</w:t>
            </w:r>
            <w:r>
              <w:rPr>
                <w:rFonts w:ascii="Arial" w:hAnsi="Arial" w:cs="Arial"/>
                <w:b w:val="0"/>
                <w:bCs/>
                <w:color w:val="auto"/>
                <w:sz w:val="22"/>
                <w:szCs w:val="22"/>
                <w:lang w:val="en-AU"/>
              </w:rPr>
              <w:t xml:space="preserve"> and is required to be </w:t>
            </w:r>
            <w:r w:rsidR="001723AB">
              <w:rPr>
                <w:rFonts w:ascii="Arial" w:hAnsi="Arial" w:cs="Arial"/>
                <w:b w:val="0"/>
                <w:bCs/>
                <w:color w:val="auto"/>
                <w:sz w:val="22"/>
                <w:szCs w:val="22"/>
                <w:lang w:val="en-AU"/>
              </w:rPr>
              <w:t xml:space="preserve">provided in capacity to service all stages of the development. </w:t>
            </w:r>
          </w:p>
        </w:tc>
        <w:tc>
          <w:tcPr>
            <w:tcW w:w="1090" w:type="dxa"/>
          </w:tcPr>
          <w:p w14:paraId="47925028" w14:textId="3C8C4D59" w:rsidR="00ED45F4" w:rsidRPr="00E7554E" w:rsidRDefault="00ED45F4" w:rsidP="00ED45F4">
            <w:pPr>
              <w:pStyle w:val="FigureCaption"/>
              <w:spacing w:before="0" w:after="0"/>
              <w:ind w:left="0"/>
              <w:rPr>
                <w:rFonts w:ascii="Arial" w:hAnsi="Arial" w:cs="Arial"/>
                <w:b w:val="0"/>
                <w:color w:val="auto"/>
                <w:sz w:val="22"/>
                <w:szCs w:val="22"/>
                <w:highlight w:val="yellow"/>
              </w:rPr>
            </w:pPr>
            <w:r w:rsidRPr="00034353">
              <w:rPr>
                <w:rFonts w:ascii="Arial" w:hAnsi="Arial" w:cs="Arial"/>
                <w:b w:val="0"/>
                <w:color w:val="auto"/>
                <w:sz w:val="22"/>
                <w:szCs w:val="22"/>
              </w:rPr>
              <w:lastRenderedPageBreak/>
              <w:t>N</w:t>
            </w:r>
          </w:p>
        </w:tc>
      </w:tr>
      <w:tr w:rsidR="00A15EEF" w:rsidRPr="00825A9A" w14:paraId="7A27066E" w14:textId="77777777" w:rsidTr="00BD2FB5">
        <w:trPr>
          <w:jc w:val="center"/>
        </w:trPr>
        <w:tc>
          <w:tcPr>
            <w:tcW w:w="2547" w:type="dxa"/>
          </w:tcPr>
          <w:p w14:paraId="204914BF" w14:textId="1F514364" w:rsidR="00A73698" w:rsidRPr="009F2AA3" w:rsidRDefault="007848A5" w:rsidP="00A542D9">
            <w:pPr>
              <w:pStyle w:val="FigureCaption"/>
              <w:spacing w:before="0" w:after="0"/>
              <w:ind w:left="0"/>
              <w:rPr>
                <w:rFonts w:ascii="Arial" w:hAnsi="Arial" w:cs="Arial"/>
                <w:b w:val="0"/>
                <w:color w:val="auto"/>
                <w:sz w:val="22"/>
                <w:szCs w:val="22"/>
              </w:rPr>
            </w:pPr>
            <w:r w:rsidRPr="009F2AA3">
              <w:rPr>
                <w:rFonts w:ascii="Arial" w:hAnsi="Arial" w:cs="Arial"/>
                <w:b w:val="0"/>
                <w:color w:val="auto"/>
                <w:sz w:val="22"/>
                <w:szCs w:val="22"/>
              </w:rPr>
              <w:lastRenderedPageBreak/>
              <w:t>Lake Macquarie Development Control Plan</w:t>
            </w:r>
          </w:p>
        </w:tc>
        <w:tc>
          <w:tcPr>
            <w:tcW w:w="5999" w:type="dxa"/>
          </w:tcPr>
          <w:p w14:paraId="25B4B944" w14:textId="736EAB04" w:rsidR="009F2AA3" w:rsidRPr="009F2AA3" w:rsidRDefault="009F2AA3" w:rsidP="009F2AA3">
            <w:pPr>
              <w:pStyle w:val="FigureCaption"/>
              <w:spacing w:before="0" w:after="160"/>
              <w:ind w:left="0"/>
              <w:jc w:val="both"/>
              <w:rPr>
                <w:rFonts w:ascii="Arial" w:hAnsi="Arial" w:cs="Arial"/>
                <w:b w:val="0"/>
                <w:color w:val="auto"/>
                <w:sz w:val="22"/>
                <w:szCs w:val="22"/>
              </w:rPr>
            </w:pPr>
            <w:r w:rsidRPr="009F2AA3">
              <w:rPr>
                <w:rFonts w:ascii="Arial" w:hAnsi="Arial" w:cs="Arial"/>
                <w:b w:val="0"/>
                <w:color w:val="auto"/>
                <w:sz w:val="22"/>
                <w:szCs w:val="22"/>
              </w:rPr>
              <w:t>Lake Macquarie Development Control Plan 2014:</w:t>
            </w:r>
          </w:p>
          <w:p w14:paraId="511F1D3F" w14:textId="28D076E0" w:rsidR="00A73698" w:rsidRPr="009F2AA3" w:rsidRDefault="009F2AA3" w:rsidP="008F731D">
            <w:pPr>
              <w:pStyle w:val="FigureCaption"/>
              <w:numPr>
                <w:ilvl w:val="0"/>
                <w:numId w:val="10"/>
              </w:numPr>
              <w:spacing w:before="0" w:after="160"/>
              <w:ind w:left="357" w:hanging="357"/>
              <w:jc w:val="both"/>
              <w:rPr>
                <w:rFonts w:ascii="Arial" w:hAnsi="Arial" w:cs="Arial"/>
                <w:b w:val="0"/>
                <w:color w:val="auto"/>
                <w:sz w:val="22"/>
                <w:szCs w:val="22"/>
              </w:rPr>
            </w:pPr>
            <w:r w:rsidRPr="009F2AA3">
              <w:rPr>
                <w:rFonts w:ascii="Arial" w:hAnsi="Arial" w:cs="Arial"/>
                <w:b w:val="0"/>
                <w:color w:val="auto"/>
                <w:sz w:val="22"/>
                <w:szCs w:val="22"/>
              </w:rPr>
              <w:t xml:space="preserve">Part 4 – Development in Centre and </w:t>
            </w:r>
            <w:r w:rsidR="00AE56E0" w:rsidRPr="009F2AA3">
              <w:rPr>
                <w:rFonts w:ascii="Arial" w:hAnsi="Arial" w:cs="Arial"/>
                <w:b w:val="0"/>
                <w:color w:val="auto"/>
                <w:sz w:val="22"/>
                <w:szCs w:val="22"/>
              </w:rPr>
              <w:t>Mixed-use</w:t>
            </w:r>
            <w:r w:rsidRPr="009F2AA3">
              <w:rPr>
                <w:rFonts w:ascii="Arial" w:hAnsi="Arial" w:cs="Arial"/>
                <w:b w:val="0"/>
                <w:color w:val="auto"/>
                <w:sz w:val="22"/>
                <w:szCs w:val="22"/>
              </w:rPr>
              <w:t xml:space="preserve"> Employment zones</w:t>
            </w:r>
          </w:p>
          <w:p w14:paraId="2E63F22B" w14:textId="54F25949" w:rsidR="009F2AA3" w:rsidRPr="009F2AA3" w:rsidRDefault="009F2AA3" w:rsidP="008F731D">
            <w:pPr>
              <w:pStyle w:val="FigureCaption"/>
              <w:numPr>
                <w:ilvl w:val="0"/>
                <w:numId w:val="10"/>
              </w:numPr>
              <w:spacing w:before="0" w:after="160"/>
              <w:ind w:left="357" w:hanging="357"/>
              <w:jc w:val="both"/>
              <w:rPr>
                <w:rFonts w:ascii="Arial" w:hAnsi="Arial" w:cs="Arial"/>
                <w:b w:val="0"/>
                <w:color w:val="auto"/>
                <w:sz w:val="22"/>
                <w:szCs w:val="22"/>
              </w:rPr>
            </w:pPr>
            <w:r w:rsidRPr="009F2AA3">
              <w:rPr>
                <w:rFonts w:ascii="Arial" w:hAnsi="Arial" w:cs="Arial"/>
                <w:b w:val="0"/>
                <w:color w:val="auto"/>
                <w:sz w:val="22"/>
                <w:szCs w:val="22"/>
              </w:rPr>
              <w:t>Part 7</w:t>
            </w:r>
            <w:r>
              <w:rPr>
                <w:rFonts w:ascii="Arial" w:hAnsi="Arial" w:cs="Arial"/>
                <w:b w:val="0"/>
                <w:color w:val="auto"/>
                <w:sz w:val="22"/>
                <w:szCs w:val="22"/>
              </w:rPr>
              <w:t xml:space="preserve"> – </w:t>
            </w:r>
            <w:r w:rsidRPr="009F2AA3">
              <w:rPr>
                <w:rFonts w:ascii="Arial" w:hAnsi="Arial" w:cs="Arial"/>
                <w:b w:val="0"/>
                <w:color w:val="auto"/>
                <w:sz w:val="22"/>
                <w:szCs w:val="22"/>
              </w:rPr>
              <w:t>Development in Environmental Protection Zones</w:t>
            </w:r>
          </w:p>
          <w:p w14:paraId="2EADA699" w14:textId="24C2290B" w:rsidR="009F2AA3" w:rsidRPr="009F2AA3" w:rsidRDefault="009F2AA3" w:rsidP="008F731D">
            <w:pPr>
              <w:pStyle w:val="FigureCaption"/>
              <w:numPr>
                <w:ilvl w:val="0"/>
                <w:numId w:val="10"/>
              </w:numPr>
              <w:spacing w:before="0" w:after="160"/>
              <w:ind w:left="357" w:hanging="357"/>
              <w:jc w:val="both"/>
              <w:rPr>
                <w:rFonts w:ascii="Arial" w:hAnsi="Arial" w:cs="Arial"/>
                <w:b w:val="0"/>
                <w:color w:val="auto"/>
                <w:sz w:val="22"/>
                <w:szCs w:val="22"/>
              </w:rPr>
            </w:pPr>
            <w:r w:rsidRPr="009F2AA3">
              <w:rPr>
                <w:rFonts w:ascii="Arial" w:hAnsi="Arial" w:cs="Arial"/>
                <w:b w:val="0"/>
                <w:color w:val="auto"/>
                <w:sz w:val="22"/>
                <w:szCs w:val="22"/>
              </w:rPr>
              <w:t>Part 10.8 – Town Centre Area Plans – Glendale Regional Centre</w:t>
            </w:r>
          </w:p>
        </w:tc>
        <w:tc>
          <w:tcPr>
            <w:tcW w:w="1090" w:type="dxa"/>
          </w:tcPr>
          <w:p w14:paraId="56DD12CC" w14:textId="572AC6EB" w:rsidR="00A73698" w:rsidRPr="009F2AA3" w:rsidRDefault="00ED45F4" w:rsidP="00ED45F4">
            <w:pPr>
              <w:pStyle w:val="FigureCaption"/>
              <w:spacing w:before="0" w:after="0"/>
              <w:ind w:left="0"/>
              <w:rPr>
                <w:rFonts w:ascii="Arial" w:hAnsi="Arial" w:cs="Arial"/>
                <w:b w:val="0"/>
                <w:color w:val="auto"/>
                <w:sz w:val="22"/>
                <w:szCs w:val="22"/>
              </w:rPr>
            </w:pPr>
            <w:r w:rsidRPr="009F2AA3">
              <w:rPr>
                <w:rFonts w:ascii="Arial" w:hAnsi="Arial" w:cs="Arial"/>
                <w:b w:val="0"/>
                <w:color w:val="auto"/>
                <w:sz w:val="22"/>
                <w:szCs w:val="22"/>
              </w:rPr>
              <w:t>Y/N</w:t>
            </w:r>
          </w:p>
        </w:tc>
      </w:tr>
    </w:tbl>
    <w:p w14:paraId="50DC7B0C" w14:textId="77777777" w:rsidR="00A73698" w:rsidRPr="007D0E45" w:rsidRDefault="00A73698" w:rsidP="00B11806">
      <w:pPr>
        <w:tabs>
          <w:tab w:val="left" w:pos="7485"/>
        </w:tabs>
        <w:spacing w:before="120" w:after="0" w:line="240" w:lineRule="auto"/>
        <w:ind w:right="23"/>
        <w:rPr>
          <w:rFonts w:ascii="Arial" w:hAnsi="Arial" w:cs="Arial"/>
          <w:b/>
          <w:highlight w:val="yellow"/>
          <w:lang w:eastAsia="en-AU"/>
        </w:rPr>
      </w:pPr>
    </w:p>
    <w:p w14:paraId="333E1B3D" w14:textId="0E1FB151" w:rsidR="000808D5" w:rsidRPr="00EC4594" w:rsidRDefault="000808D5" w:rsidP="008F731D">
      <w:pPr>
        <w:pStyle w:val="ListParagraph"/>
        <w:numPr>
          <w:ilvl w:val="0"/>
          <w:numId w:val="1"/>
        </w:numPr>
        <w:pBdr>
          <w:bottom w:val="single" w:sz="18" w:space="1" w:color="auto"/>
        </w:pBdr>
        <w:tabs>
          <w:tab w:val="left" w:pos="7485"/>
        </w:tabs>
        <w:spacing w:before="120" w:after="120"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 xml:space="preserve">REFERRALS AND SUBMISSIONS </w:t>
      </w:r>
    </w:p>
    <w:p w14:paraId="70E22A0B" w14:textId="16BCC679" w:rsidR="008F5487" w:rsidRPr="007D0E45" w:rsidRDefault="008F5487" w:rsidP="00D36C74">
      <w:pPr>
        <w:widowControl w:val="0"/>
        <w:tabs>
          <w:tab w:val="left" w:pos="7485"/>
        </w:tabs>
        <w:spacing w:before="120" w:after="0" w:line="240" w:lineRule="auto"/>
        <w:ind w:right="23"/>
        <w:rPr>
          <w:rFonts w:ascii="Arial" w:hAnsi="Arial" w:cs="Arial"/>
          <w:b/>
          <w:highlight w:val="yellow"/>
          <w:lang w:eastAsia="en-AU"/>
        </w:rPr>
      </w:pPr>
    </w:p>
    <w:p w14:paraId="074A1AD3" w14:textId="40F3CFAB" w:rsidR="00A52F31" w:rsidRPr="00ED45F4" w:rsidRDefault="00545E14" w:rsidP="008F731D">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sidRPr="00ED45F4">
        <w:rPr>
          <w:rFonts w:ascii="Arial" w:hAnsi="Arial" w:cs="Arial"/>
          <w:b/>
          <w:lang w:eastAsia="en-AU"/>
        </w:rPr>
        <w:t xml:space="preserve">Agency Referrals and Concurrence </w:t>
      </w:r>
    </w:p>
    <w:p w14:paraId="6472A3BE" w14:textId="6E4596CC" w:rsidR="00A52F31" w:rsidRPr="007D0E45" w:rsidRDefault="00A52F31" w:rsidP="00EC4594">
      <w:pPr>
        <w:widowControl w:val="0"/>
        <w:tabs>
          <w:tab w:val="left" w:pos="7485"/>
        </w:tabs>
        <w:spacing w:after="0" w:line="240" w:lineRule="auto"/>
        <w:ind w:right="23"/>
        <w:rPr>
          <w:rFonts w:ascii="Arial" w:hAnsi="Arial" w:cs="Arial"/>
          <w:b/>
          <w:highlight w:val="yellow"/>
          <w:lang w:eastAsia="en-AU"/>
        </w:rPr>
      </w:pPr>
    </w:p>
    <w:p w14:paraId="649E63DB" w14:textId="200A4048" w:rsidR="005F5945" w:rsidRDefault="00210DB1" w:rsidP="005F5945">
      <w:pPr>
        <w:widowControl w:val="0"/>
        <w:tabs>
          <w:tab w:val="left" w:pos="7485"/>
        </w:tabs>
        <w:spacing w:before="120" w:after="0" w:line="240" w:lineRule="auto"/>
        <w:ind w:right="23"/>
        <w:jc w:val="both"/>
        <w:rPr>
          <w:rFonts w:ascii="Arial" w:hAnsi="Arial" w:cs="Arial"/>
          <w:bCs/>
          <w:lang w:eastAsia="en-AU"/>
        </w:rPr>
      </w:pPr>
      <w:r w:rsidRPr="00825A9A">
        <w:rPr>
          <w:rFonts w:ascii="Arial" w:hAnsi="Arial" w:cs="Arial"/>
          <w:bCs/>
          <w:lang w:eastAsia="en-AU"/>
        </w:rPr>
        <w:t xml:space="preserve">The </w:t>
      </w:r>
      <w:r w:rsidR="008152A3">
        <w:rPr>
          <w:rFonts w:ascii="Arial" w:hAnsi="Arial" w:cs="Arial"/>
          <w:bCs/>
          <w:lang w:eastAsia="en-AU"/>
        </w:rPr>
        <w:t xml:space="preserve">amended </w:t>
      </w:r>
      <w:r w:rsidRPr="00825A9A">
        <w:rPr>
          <w:rFonts w:ascii="Arial" w:hAnsi="Arial" w:cs="Arial"/>
          <w:bCs/>
          <w:lang w:eastAsia="en-AU"/>
        </w:rPr>
        <w:t>development application has be</w:t>
      </w:r>
      <w:r w:rsidR="00467D4B" w:rsidRPr="00825A9A">
        <w:rPr>
          <w:rFonts w:ascii="Arial" w:hAnsi="Arial" w:cs="Arial"/>
          <w:bCs/>
          <w:lang w:eastAsia="en-AU"/>
        </w:rPr>
        <w:t>en</w:t>
      </w:r>
      <w:r w:rsidRPr="00825A9A">
        <w:rPr>
          <w:rFonts w:ascii="Arial" w:hAnsi="Arial" w:cs="Arial"/>
          <w:bCs/>
          <w:lang w:eastAsia="en-AU"/>
        </w:rPr>
        <w:t xml:space="preserve"> </w:t>
      </w:r>
      <w:r w:rsidR="008152A3">
        <w:rPr>
          <w:rFonts w:ascii="Arial" w:hAnsi="Arial" w:cs="Arial"/>
          <w:bCs/>
          <w:lang w:eastAsia="en-AU"/>
        </w:rPr>
        <w:t>re-</w:t>
      </w:r>
      <w:r w:rsidRPr="00825A9A">
        <w:rPr>
          <w:rFonts w:ascii="Arial" w:hAnsi="Arial" w:cs="Arial"/>
          <w:bCs/>
          <w:lang w:eastAsia="en-AU"/>
        </w:rPr>
        <w:t>referred to various agencies for comment/concurrence</w:t>
      </w:r>
      <w:r w:rsidR="00DA7AE8" w:rsidRPr="00825A9A">
        <w:rPr>
          <w:rFonts w:ascii="Arial" w:hAnsi="Arial" w:cs="Arial"/>
          <w:bCs/>
          <w:lang w:eastAsia="en-AU"/>
        </w:rPr>
        <w:t>/referral</w:t>
      </w:r>
      <w:r w:rsidRPr="00825A9A">
        <w:rPr>
          <w:rFonts w:ascii="Arial" w:hAnsi="Arial" w:cs="Arial"/>
          <w:bCs/>
          <w:lang w:eastAsia="en-AU"/>
        </w:rPr>
        <w:t xml:space="preserve"> as required by the EP&amp;A Act and outlined below</w:t>
      </w:r>
      <w:r w:rsidR="00DA7AE8" w:rsidRPr="00825A9A">
        <w:rPr>
          <w:rFonts w:ascii="Arial" w:hAnsi="Arial" w:cs="Arial"/>
          <w:bCs/>
          <w:lang w:eastAsia="en-AU"/>
        </w:rPr>
        <w:t xml:space="preserve"> in </w:t>
      </w:r>
      <w:r w:rsidR="00DA7AE8" w:rsidRPr="00825A9A">
        <w:rPr>
          <w:rFonts w:ascii="Arial" w:hAnsi="Arial" w:cs="Arial"/>
          <w:b/>
          <w:bCs/>
          <w:lang w:eastAsia="en-AU"/>
        </w:rPr>
        <w:t xml:space="preserve">Table </w:t>
      </w:r>
      <w:r w:rsidR="00DB2B48">
        <w:rPr>
          <w:rFonts w:ascii="Arial" w:hAnsi="Arial" w:cs="Arial"/>
          <w:b/>
          <w:bCs/>
          <w:lang w:eastAsia="en-AU"/>
        </w:rPr>
        <w:t>4</w:t>
      </w:r>
      <w:r w:rsidR="00DA7AE8" w:rsidRPr="00825A9A">
        <w:rPr>
          <w:rFonts w:ascii="Arial" w:hAnsi="Arial" w:cs="Arial"/>
          <w:bCs/>
          <w:lang w:eastAsia="en-AU"/>
        </w:rPr>
        <w:t xml:space="preserve">. </w:t>
      </w:r>
    </w:p>
    <w:p w14:paraId="215CDB78" w14:textId="77777777" w:rsidR="00FD7BF4" w:rsidRDefault="00FD7BF4" w:rsidP="003D385E">
      <w:pPr>
        <w:widowControl w:val="0"/>
        <w:tabs>
          <w:tab w:val="left" w:pos="7485"/>
        </w:tabs>
        <w:spacing w:before="120" w:after="120" w:line="240" w:lineRule="auto"/>
        <w:ind w:right="23"/>
        <w:jc w:val="center"/>
        <w:rPr>
          <w:rFonts w:ascii="Arial" w:hAnsi="Arial" w:cs="Arial"/>
          <w:b/>
          <w:bCs/>
          <w:iCs/>
        </w:rPr>
      </w:pPr>
    </w:p>
    <w:p w14:paraId="39B5AC7D" w14:textId="4A6860F8" w:rsidR="008A62AB" w:rsidRPr="003D385E" w:rsidRDefault="008A62AB" w:rsidP="003D385E">
      <w:pPr>
        <w:widowControl w:val="0"/>
        <w:tabs>
          <w:tab w:val="left" w:pos="7485"/>
        </w:tabs>
        <w:spacing w:before="120" w:after="120" w:line="240" w:lineRule="auto"/>
        <w:ind w:right="23"/>
        <w:jc w:val="center"/>
        <w:rPr>
          <w:rFonts w:ascii="Arial" w:hAnsi="Arial" w:cs="Arial"/>
          <w:b/>
          <w:bCs/>
          <w:iCs/>
        </w:rPr>
      </w:pPr>
      <w:r w:rsidRPr="003D385E">
        <w:rPr>
          <w:rFonts w:ascii="Arial" w:hAnsi="Arial" w:cs="Arial"/>
          <w:b/>
          <w:bCs/>
          <w:iCs/>
        </w:rPr>
        <w:t xml:space="preserve">Table </w:t>
      </w:r>
      <w:r w:rsidRPr="003D385E">
        <w:rPr>
          <w:rFonts w:ascii="Arial" w:hAnsi="Arial" w:cs="Arial"/>
          <w:b/>
          <w:bCs/>
          <w:iCs/>
        </w:rPr>
        <w:fldChar w:fldCharType="begin"/>
      </w:r>
      <w:r w:rsidRPr="003D385E">
        <w:rPr>
          <w:rFonts w:ascii="Arial" w:hAnsi="Arial" w:cs="Arial"/>
          <w:b/>
          <w:bCs/>
          <w:iCs/>
        </w:rPr>
        <w:instrText xml:space="preserve"> SEQ Table \* ARABIC </w:instrText>
      </w:r>
      <w:r w:rsidRPr="003D385E">
        <w:rPr>
          <w:rFonts w:ascii="Arial" w:hAnsi="Arial" w:cs="Arial"/>
          <w:b/>
          <w:bCs/>
          <w:iCs/>
        </w:rPr>
        <w:fldChar w:fldCharType="separate"/>
      </w:r>
      <w:r w:rsidR="00DB2B48">
        <w:rPr>
          <w:rFonts w:ascii="Arial" w:hAnsi="Arial" w:cs="Arial"/>
          <w:b/>
          <w:bCs/>
          <w:iCs/>
          <w:noProof/>
        </w:rPr>
        <w:t>4</w:t>
      </w:r>
      <w:r w:rsidRPr="003D385E">
        <w:rPr>
          <w:rFonts w:ascii="Arial" w:hAnsi="Arial" w:cs="Arial"/>
          <w:b/>
          <w:bCs/>
          <w:iCs/>
        </w:rPr>
        <w:fldChar w:fldCharType="end"/>
      </w:r>
      <w:r w:rsidRPr="003D385E">
        <w:rPr>
          <w:rFonts w:ascii="Arial" w:hAnsi="Arial" w:cs="Arial"/>
          <w:b/>
          <w:bCs/>
          <w:iCs/>
        </w:rPr>
        <w:t>: Concurrence and Referrals to agencies</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C00017" w:rsidRPr="00825A9A" w14:paraId="5BB10055" w14:textId="77777777" w:rsidTr="00825A9A">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4FD86D79" w14:textId="77777777" w:rsidR="00C00017" w:rsidRDefault="00C00017"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Agency</w:t>
            </w:r>
          </w:p>
          <w:p w14:paraId="2ADD1007" w14:textId="512A75AC" w:rsidR="00825A9A" w:rsidRPr="00825A9A" w:rsidRDefault="00825A9A" w:rsidP="00825A9A">
            <w:pPr>
              <w:pStyle w:val="FigureCaption"/>
              <w:spacing w:before="0" w:after="0"/>
              <w:ind w:left="0"/>
              <w:rPr>
                <w:rFonts w:ascii="Arial" w:hAnsi="Arial" w:cs="Arial"/>
                <w:b/>
                <w:bCs/>
                <w:color w:val="auto"/>
                <w:sz w:val="22"/>
                <w:szCs w:val="22"/>
              </w:rPr>
            </w:pPr>
          </w:p>
        </w:tc>
        <w:tc>
          <w:tcPr>
            <w:tcW w:w="3403" w:type="dxa"/>
            <w:shd w:val="clear" w:color="auto" w:fill="D9D9D9" w:themeFill="background1" w:themeFillShade="D9"/>
          </w:tcPr>
          <w:p w14:paraId="4FA343D4" w14:textId="77777777" w:rsidR="00C00017" w:rsidRPr="00825A9A" w:rsidRDefault="00C00017"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Concurrence/</w:t>
            </w:r>
          </w:p>
          <w:p w14:paraId="4906BACA" w14:textId="5BB340AB" w:rsidR="00825A9A" w:rsidRPr="00825A9A" w:rsidRDefault="00C00017"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referral trigger</w:t>
            </w:r>
          </w:p>
        </w:tc>
        <w:tc>
          <w:tcPr>
            <w:tcW w:w="3355" w:type="dxa"/>
            <w:shd w:val="clear" w:color="auto" w:fill="D9D9D9" w:themeFill="background1" w:themeFillShade="D9"/>
          </w:tcPr>
          <w:p w14:paraId="4C5F2314" w14:textId="77777777" w:rsidR="008A62AB" w:rsidRPr="00825A9A" w:rsidRDefault="00C00017"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Comments</w:t>
            </w:r>
            <w:r w:rsidR="008A62AB" w:rsidRPr="00825A9A">
              <w:rPr>
                <w:rFonts w:ascii="Arial" w:hAnsi="Arial" w:cs="Arial"/>
                <w:b/>
                <w:bCs/>
                <w:color w:val="auto"/>
                <w:sz w:val="22"/>
                <w:szCs w:val="22"/>
              </w:rPr>
              <w:t xml:space="preserve"> </w:t>
            </w:r>
          </w:p>
          <w:p w14:paraId="7DBC93C3" w14:textId="64F12DFC" w:rsidR="00C00017" w:rsidRPr="00825A9A" w:rsidRDefault="008A62AB"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825A9A" w:rsidRDefault="00C00017" w:rsidP="00825A9A">
            <w:pPr>
              <w:pStyle w:val="FigureCaption"/>
              <w:spacing w:before="0" w:after="0"/>
              <w:ind w:left="0"/>
              <w:rPr>
                <w:rFonts w:ascii="Arial" w:hAnsi="Arial" w:cs="Arial"/>
                <w:b/>
                <w:bCs/>
                <w:color w:val="auto"/>
                <w:sz w:val="22"/>
                <w:szCs w:val="22"/>
              </w:rPr>
            </w:pPr>
            <w:r w:rsidRPr="00825A9A">
              <w:rPr>
                <w:rFonts w:ascii="Arial" w:hAnsi="Arial" w:cs="Arial"/>
                <w:b/>
                <w:bCs/>
                <w:color w:val="auto"/>
                <w:sz w:val="22"/>
                <w:szCs w:val="22"/>
              </w:rPr>
              <w:t>Resolved</w:t>
            </w:r>
          </w:p>
          <w:p w14:paraId="467D9B06" w14:textId="7F5C0257" w:rsidR="00825A9A" w:rsidRPr="00825A9A" w:rsidRDefault="00825A9A" w:rsidP="00825A9A">
            <w:pPr>
              <w:pStyle w:val="FigureCaption"/>
              <w:spacing w:before="0" w:after="0"/>
              <w:ind w:left="0"/>
              <w:rPr>
                <w:rFonts w:ascii="Arial" w:hAnsi="Arial" w:cs="Arial"/>
                <w:b/>
                <w:bCs/>
                <w:color w:val="auto"/>
                <w:sz w:val="22"/>
                <w:szCs w:val="22"/>
              </w:rPr>
            </w:pPr>
          </w:p>
        </w:tc>
      </w:tr>
      <w:tr w:rsidR="00665084" w:rsidRPr="00825A9A" w14:paraId="01024467" w14:textId="77777777" w:rsidTr="00825A9A">
        <w:trPr>
          <w:jc w:val="center"/>
        </w:trPr>
        <w:tc>
          <w:tcPr>
            <w:tcW w:w="9582" w:type="dxa"/>
            <w:gridSpan w:val="4"/>
            <w:shd w:val="clear" w:color="auto" w:fill="F2F2F2" w:themeFill="background1" w:themeFillShade="F2"/>
          </w:tcPr>
          <w:p w14:paraId="3A84501D" w14:textId="45D59C09" w:rsidR="00665084" w:rsidRPr="00825A9A" w:rsidRDefault="00665084" w:rsidP="008A62AB">
            <w:pPr>
              <w:pStyle w:val="FigureCaption"/>
              <w:spacing w:before="0" w:after="0"/>
              <w:ind w:left="0"/>
              <w:jc w:val="both"/>
              <w:rPr>
                <w:rFonts w:ascii="Arial" w:hAnsi="Arial" w:cs="Arial"/>
                <w:color w:val="auto"/>
                <w:sz w:val="22"/>
                <w:szCs w:val="22"/>
              </w:rPr>
            </w:pPr>
            <w:r w:rsidRPr="00825A9A">
              <w:rPr>
                <w:rFonts w:ascii="Arial" w:hAnsi="Arial" w:cs="Arial"/>
                <w:color w:val="auto"/>
                <w:sz w:val="22"/>
                <w:szCs w:val="22"/>
              </w:rPr>
              <w:t xml:space="preserve">Concurrence </w:t>
            </w:r>
            <w:r w:rsidR="008A62AB" w:rsidRPr="00825A9A">
              <w:rPr>
                <w:rFonts w:ascii="Arial" w:hAnsi="Arial" w:cs="Arial"/>
                <w:color w:val="auto"/>
                <w:sz w:val="22"/>
                <w:szCs w:val="22"/>
              </w:rPr>
              <w:t xml:space="preserve">Requirements </w:t>
            </w:r>
            <w:r w:rsidR="008A62AB" w:rsidRPr="00825A9A">
              <w:rPr>
                <w:rFonts w:ascii="Arial" w:hAnsi="Arial" w:cs="Arial"/>
                <w:b w:val="0"/>
                <w:color w:val="auto"/>
                <w:sz w:val="22"/>
                <w:szCs w:val="22"/>
              </w:rPr>
              <w:t>(s4.13 of EP&amp;A Act)</w:t>
            </w:r>
            <w:r w:rsidR="008A62AB" w:rsidRPr="00825A9A">
              <w:rPr>
                <w:rFonts w:ascii="Arial" w:hAnsi="Arial" w:cs="Arial"/>
                <w:color w:val="auto"/>
                <w:sz w:val="22"/>
                <w:szCs w:val="22"/>
              </w:rPr>
              <w:t xml:space="preserve"> </w:t>
            </w:r>
            <w:r w:rsidR="0093262B" w:rsidRPr="0093262B">
              <w:rPr>
                <w:rFonts w:ascii="Arial" w:hAnsi="Arial" w:cs="Arial"/>
                <w:b w:val="0"/>
                <w:color w:val="auto"/>
                <w:sz w:val="22"/>
                <w:szCs w:val="22"/>
              </w:rPr>
              <w:t>– N/A</w:t>
            </w:r>
          </w:p>
        </w:tc>
      </w:tr>
      <w:tr w:rsidR="00665084" w:rsidRPr="00825A9A" w14:paraId="70DDC9FF" w14:textId="77777777" w:rsidTr="00825A9A">
        <w:trPr>
          <w:jc w:val="center"/>
        </w:trPr>
        <w:tc>
          <w:tcPr>
            <w:tcW w:w="9582" w:type="dxa"/>
            <w:gridSpan w:val="4"/>
            <w:shd w:val="clear" w:color="auto" w:fill="F2F2F2" w:themeFill="background1" w:themeFillShade="F2"/>
          </w:tcPr>
          <w:p w14:paraId="59B787B3" w14:textId="71063870" w:rsidR="00665084" w:rsidRPr="00825A9A" w:rsidRDefault="00665084" w:rsidP="003F4F1C">
            <w:pPr>
              <w:pStyle w:val="FigureCaption"/>
              <w:spacing w:before="0" w:after="0"/>
              <w:ind w:left="0"/>
              <w:jc w:val="both"/>
              <w:rPr>
                <w:rFonts w:ascii="Arial" w:hAnsi="Arial" w:cs="Arial"/>
                <w:color w:val="auto"/>
                <w:sz w:val="22"/>
                <w:szCs w:val="22"/>
              </w:rPr>
            </w:pPr>
            <w:r w:rsidRPr="00825A9A">
              <w:rPr>
                <w:rFonts w:ascii="Arial" w:hAnsi="Arial" w:cs="Arial"/>
                <w:color w:val="auto"/>
                <w:sz w:val="22"/>
                <w:szCs w:val="22"/>
              </w:rPr>
              <w:t>Referral</w:t>
            </w:r>
            <w:r w:rsidR="00D31559" w:rsidRPr="00825A9A">
              <w:rPr>
                <w:rFonts w:ascii="Arial" w:hAnsi="Arial" w:cs="Arial"/>
                <w:color w:val="auto"/>
                <w:sz w:val="22"/>
                <w:szCs w:val="22"/>
              </w:rPr>
              <w:t>/Consultation</w:t>
            </w:r>
            <w:r w:rsidRPr="00825A9A">
              <w:rPr>
                <w:rFonts w:ascii="Arial" w:hAnsi="Arial" w:cs="Arial"/>
                <w:color w:val="auto"/>
                <w:sz w:val="22"/>
                <w:szCs w:val="22"/>
              </w:rPr>
              <w:t xml:space="preserve"> Agencies</w:t>
            </w:r>
          </w:p>
        </w:tc>
      </w:tr>
      <w:tr w:rsidR="008A62AB" w:rsidRPr="00825A9A" w14:paraId="0C3B4C09" w14:textId="77777777" w:rsidTr="00825A9A">
        <w:trPr>
          <w:jc w:val="center"/>
        </w:trPr>
        <w:tc>
          <w:tcPr>
            <w:tcW w:w="1629" w:type="dxa"/>
          </w:tcPr>
          <w:p w14:paraId="5ED93BCE" w14:textId="7311A69A" w:rsidR="00C00017" w:rsidRPr="001B5E33" w:rsidRDefault="00473C2C" w:rsidP="003F4F1C">
            <w:pPr>
              <w:pStyle w:val="FigureCaption"/>
              <w:spacing w:before="0" w:after="0"/>
              <w:ind w:left="0"/>
              <w:jc w:val="left"/>
              <w:rPr>
                <w:rFonts w:ascii="Arial" w:hAnsi="Arial" w:cs="Arial"/>
                <w:b w:val="0"/>
                <w:color w:val="auto"/>
                <w:sz w:val="22"/>
                <w:szCs w:val="22"/>
              </w:rPr>
            </w:pPr>
            <w:r w:rsidRPr="001B5E33">
              <w:rPr>
                <w:rFonts w:ascii="Arial" w:hAnsi="Arial" w:cs="Arial"/>
                <w:b w:val="0"/>
                <w:color w:val="auto"/>
                <w:sz w:val="22"/>
                <w:szCs w:val="22"/>
              </w:rPr>
              <w:t>Transport for NSW</w:t>
            </w:r>
          </w:p>
        </w:tc>
        <w:tc>
          <w:tcPr>
            <w:tcW w:w="3403" w:type="dxa"/>
          </w:tcPr>
          <w:p w14:paraId="18E59895" w14:textId="6B606A8F" w:rsidR="008A62AB" w:rsidRPr="001B5E33" w:rsidRDefault="00473C2C" w:rsidP="003F4F1C">
            <w:pPr>
              <w:pStyle w:val="FigureCaption"/>
              <w:spacing w:before="0" w:after="0"/>
              <w:ind w:left="0"/>
              <w:jc w:val="both"/>
              <w:rPr>
                <w:rFonts w:ascii="Arial" w:hAnsi="Arial" w:cs="Arial"/>
                <w:b w:val="0"/>
                <w:color w:val="auto"/>
                <w:sz w:val="22"/>
                <w:szCs w:val="22"/>
              </w:rPr>
            </w:pPr>
            <w:r w:rsidRPr="001B5E33">
              <w:rPr>
                <w:rFonts w:ascii="Arial" w:hAnsi="Arial" w:cs="Arial"/>
                <w:b w:val="0"/>
                <w:color w:val="auto"/>
                <w:sz w:val="22"/>
                <w:szCs w:val="22"/>
              </w:rPr>
              <w:t xml:space="preserve">Section 2.122 – Traffic generating development </w:t>
            </w:r>
            <w:r w:rsidR="001B5E33" w:rsidRPr="001B5E33">
              <w:rPr>
                <w:rFonts w:ascii="Arial" w:hAnsi="Arial" w:cs="Arial"/>
                <w:b w:val="0"/>
                <w:color w:val="auto"/>
                <w:sz w:val="22"/>
                <w:szCs w:val="22"/>
              </w:rPr>
              <w:t>– SEPP (Transport and Infrastructure) 2021</w:t>
            </w:r>
          </w:p>
        </w:tc>
        <w:tc>
          <w:tcPr>
            <w:tcW w:w="3355" w:type="dxa"/>
          </w:tcPr>
          <w:p w14:paraId="4ED8438C" w14:textId="55A34E4A" w:rsidR="00C00017" w:rsidRPr="001B5E33" w:rsidRDefault="00CF07E7"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Amended information has been referred to TfNSW </w:t>
            </w:r>
            <w:r w:rsidR="00745B7B">
              <w:rPr>
                <w:rFonts w:ascii="Arial" w:hAnsi="Arial" w:cs="Arial"/>
                <w:b w:val="0"/>
                <w:color w:val="auto"/>
                <w:sz w:val="22"/>
                <w:szCs w:val="22"/>
              </w:rPr>
              <w:t xml:space="preserve">who provided a response 24 January 2025 raising </w:t>
            </w:r>
            <w:proofErr w:type="gramStart"/>
            <w:r w:rsidR="00745B7B">
              <w:rPr>
                <w:rFonts w:ascii="Arial" w:hAnsi="Arial" w:cs="Arial"/>
                <w:b w:val="0"/>
                <w:color w:val="auto"/>
                <w:sz w:val="22"/>
                <w:szCs w:val="22"/>
              </w:rPr>
              <w:t>a number of</w:t>
            </w:r>
            <w:proofErr w:type="gramEnd"/>
            <w:r w:rsidR="00745B7B">
              <w:rPr>
                <w:rFonts w:ascii="Arial" w:hAnsi="Arial" w:cs="Arial"/>
                <w:b w:val="0"/>
                <w:color w:val="auto"/>
                <w:sz w:val="22"/>
                <w:szCs w:val="22"/>
              </w:rPr>
              <w:t xml:space="preserve"> items for clarification</w:t>
            </w:r>
            <w:r w:rsidR="00473C2C" w:rsidRPr="001B5E33">
              <w:rPr>
                <w:rFonts w:ascii="Arial" w:hAnsi="Arial" w:cs="Arial"/>
                <w:b w:val="0"/>
                <w:color w:val="auto"/>
                <w:sz w:val="22"/>
                <w:szCs w:val="22"/>
              </w:rPr>
              <w:t xml:space="preserve">. </w:t>
            </w:r>
          </w:p>
        </w:tc>
        <w:tc>
          <w:tcPr>
            <w:tcW w:w="1195" w:type="dxa"/>
          </w:tcPr>
          <w:p w14:paraId="59A43969" w14:textId="324E912A" w:rsidR="00C00017" w:rsidRPr="001B5E33" w:rsidRDefault="00473C2C" w:rsidP="003F4F1C">
            <w:pPr>
              <w:pStyle w:val="FigureCaption"/>
              <w:spacing w:before="0" w:after="0"/>
              <w:ind w:left="0"/>
              <w:rPr>
                <w:rFonts w:ascii="Arial" w:hAnsi="Arial" w:cs="Arial"/>
                <w:b w:val="0"/>
                <w:color w:val="auto"/>
                <w:sz w:val="22"/>
                <w:szCs w:val="22"/>
              </w:rPr>
            </w:pPr>
            <w:r w:rsidRPr="001B5E33">
              <w:rPr>
                <w:rFonts w:ascii="Arial" w:hAnsi="Arial" w:cs="Arial"/>
                <w:b w:val="0"/>
                <w:color w:val="auto"/>
                <w:sz w:val="22"/>
                <w:szCs w:val="22"/>
              </w:rPr>
              <w:t>N</w:t>
            </w:r>
          </w:p>
        </w:tc>
      </w:tr>
      <w:tr w:rsidR="003F4F1C" w:rsidRPr="00825A9A" w14:paraId="77DE7E04" w14:textId="77777777" w:rsidTr="00825A9A">
        <w:trPr>
          <w:jc w:val="center"/>
        </w:trPr>
        <w:tc>
          <w:tcPr>
            <w:tcW w:w="9582" w:type="dxa"/>
            <w:gridSpan w:val="4"/>
            <w:shd w:val="clear" w:color="auto" w:fill="F2F2F2" w:themeFill="background1" w:themeFillShade="F2"/>
          </w:tcPr>
          <w:p w14:paraId="2ED68CA6" w14:textId="587A60CA" w:rsidR="003F4F1C" w:rsidRPr="00825A9A" w:rsidRDefault="003F4F1C" w:rsidP="003F4F1C">
            <w:pPr>
              <w:pStyle w:val="FigureCaption"/>
              <w:spacing w:before="0" w:after="0"/>
              <w:ind w:left="0"/>
              <w:jc w:val="both"/>
              <w:rPr>
                <w:rFonts w:ascii="Arial" w:hAnsi="Arial" w:cs="Arial"/>
                <w:color w:val="auto"/>
                <w:sz w:val="22"/>
                <w:szCs w:val="22"/>
              </w:rPr>
            </w:pPr>
            <w:r w:rsidRPr="00825A9A">
              <w:rPr>
                <w:rFonts w:ascii="Arial" w:hAnsi="Arial" w:cs="Arial"/>
                <w:color w:val="auto"/>
                <w:sz w:val="22"/>
                <w:szCs w:val="22"/>
              </w:rPr>
              <w:t xml:space="preserve">Integrated Development (S </w:t>
            </w:r>
            <w:r w:rsidR="00437AB7" w:rsidRPr="00825A9A">
              <w:rPr>
                <w:rFonts w:ascii="Arial" w:hAnsi="Arial" w:cs="Arial"/>
                <w:color w:val="auto"/>
                <w:sz w:val="22"/>
                <w:szCs w:val="22"/>
              </w:rPr>
              <w:t>4.46 of the EP&amp;A Act)</w:t>
            </w:r>
            <w:r w:rsidR="00236341" w:rsidRPr="00825A9A">
              <w:rPr>
                <w:rFonts w:ascii="Arial" w:hAnsi="Arial" w:cs="Arial"/>
                <w:color w:val="auto"/>
                <w:sz w:val="22"/>
                <w:szCs w:val="22"/>
              </w:rPr>
              <w:t xml:space="preserve"> </w:t>
            </w:r>
          </w:p>
        </w:tc>
      </w:tr>
      <w:tr w:rsidR="001B5E33" w:rsidRPr="00825A9A" w14:paraId="1434C22B" w14:textId="77777777" w:rsidTr="00825A9A">
        <w:trPr>
          <w:jc w:val="center"/>
        </w:trPr>
        <w:tc>
          <w:tcPr>
            <w:tcW w:w="1629" w:type="dxa"/>
          </w:tcPr>
          <w:p w14:paraId="49F3E07F" w14:textId="5E3777C2" w:rsidR="001B5E33" w:rsidRPr="00C05B4E" w:rsidRDefault="001B5E33" w:rsidP="003F4F1C">
            <w:pPr>
              <w:pStyle w:val="FigureCaption"/>
              <w:spacing w:before="0" w:after="0"/>
              <w:ind w:left="0"/>
              <w:jc w:val="left"/>
              <w:rPr>
                <w:rFonts w:ascii="Arial" w:hAnsi="Arial" w:cs="Arial"/>
                <w:b w:val="0"/>
                <w:color w:val="auto"/>
                <w:sz w:val="22"/>
                <w:szCs w:val="22"/>
              </w:rPr>
            </w:pPr>
            <w:r w:rsidRPr="00C05B4E">
              <w:rPr>
                <w:rFonts w:ascii="Arial" w:hAnsi="Arial" w:cs="Arial"/>
                <w:b w:val="0"/>
                <w:color w:val="auto"/>
                <w:sz w:val="22"/>
                <w:szCs w:val="22"/>
              </w:rPr>
              <w:lastRenderedPageBreak/>
              <w:t>Subsidence Advisory NSW</w:t>
            </w:r>
          </w:p>
        </w:tc>
        <w:tc>
          <w:tcPr>
            <w:tcW w:w="3403" w:type="dxa"/>
          </w:tcPr>
          <w:p w14:paraId="6275ACB1" w14:textId="77777777" w:rsidR="001B5E33" w:rsidRPr="00C05B4E" w:rsidRDefault="001B5E33" w:rsidP="004249A7">
            <w:pPr>
              <w:pStyle w:val="FigureCaption"/>
              <w:spacing w:before="0" w:after="0"/>
              <w:ind w:left="0"/>
              <w:jc w:val="both"/>
              <w:rPr>
                <w:rFonts w:ascii="Arial" w:hAnsi="Arial" w:cs="Arial"/>
                <w:b w:val="0"/>
                <w:color w:val="auto"/>
                <w:sz w:val="22"/>
                <w:szCs w:val="22"/>
                <w:lang w:val="en-AU"/>
              </w:rPr>
            </w:pPr>
            <w:r w:rsidRPr="00C05B4E">
              <w:rPr>
                <w:rFonts w:ascii="Arial" w:hAnsi="Arial" w:cs="Arial"/>
                <w:b w:val="0"/>
                <w:color w:val="auto"/>
                <w:sz w:val="22"/>
                <w:szCs w:val="22"/>
                <w:lang w:val="en-AU"/>
              </w:rPr>
              <w:t xml:space="preserve">Section 22 – Alter or erect improvements within a mine subsidence district </w:t>
            </w:r>
          </w:p>
          <w:p w14:paraId="2BF85276" w14:textId="3182360D" w:rsidR="001B5E33" w:rsidRPr="00C05B4E" w:rsidRDefault="001B5E33" w:rsidP="004249A7">
            <w:pPr>
              <w:pStyle w:val="FigureCaption"/>
              <w:spacing w:before="0" w:after="0"/>
              <w:ind w:left="0"/>
              <w:jc w:val="both"/>
              <w:rPr>
                <w:rFonts w:ascii="Arial" w:hAnsi="Arial" w:cs="Arial"/>
                <w:b w:val="0"/>
                <w:color w:val="auto"/>
                <w:sz w:val="22"/>
                <w:szCs w:val="22"/>
                <w:lang w:val="en-AU"/>
              </w:rPr>
            </w:pPr>
            <w:r w:rsidRPr="00C05B4E">
              <w:rPr>
                <w:rFonts w:ascii="Arial" w:hAnsi="Arial" w:cs="Arial"/>
                <w:b w:val="0"/>
                <w:color w:val="auto"/>
                <w:sz w:val="22"/>
                <w:szCs w:val="22"/>
                <w:lang w:val="en-AU"/>
              </w:rPr>
              <w:t xml:space="preserve">Coal Mine </w:t>
            </w:r>
            <w:r w:rsidR="001F086A" w:rsidRPr="00C05B4E">
              <w:rPr>
                <w:rFonts w:ascii="Arial" w:hAnsi="Arial" w:cs="Arial"/>
                <w:b w:val="0"/>
                <w:color w:val="auto"/>
                <w:sz w:val="22"/>
                <w:szCs w:val="22"/>
                <w:lang w:val="en-AU"/>
              </w:rPr>
              <w:t>Subsidence</w:t>
            </w:r>
            <w:r w:rsidRPr="00C05B4E">
              <w:rPr>
                <w:rFonts w:ascii="Arial" w:hAnsi="Arial" w:cs="Arial"/>
                <w:b w:val="0"/>
                <w:color w:val="auto"/>
                <w:sz w:val="22"/>
                <w:szCs w:val="22"/>
                <w:lang w:val="en-AU"/>
              </w:rPr>
              <w:t xml:space="preserve"> Act 2017</w:t>
            </w:r>
          </w:p>
        </w:tc>
        <w:tc>
          <w:tcPr>
            <w:tcW w:w="3355" w:type="dxa"/>
          </w:tcPr>
          <w:p w14:paraId="7080490A" w14:textId="18660F62" w:rsidR="001B5E33" w:rsidRPr="00C05B4E" w:rsidRDefault="00A428DB"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General Terms </w:t>
            </w:r>
            <w:r w:rsidR="00DE01CB">
              <w:rPr>
                <w:rFonts w:ascii="Arial" w:hAnsi="Arial" w:cs="Arial"/>
                <w:b w:val="0"/>
                <w:color w:val="auto"/>
                <w:sz w:val="22"/>
                <w:szCs w:val="22"/>
              </w:rPr>
              <w:t>of Approval provided dated 14 January 2025</w:t>
            </w:r>
            <w:r w:rsidR="00C05B4E" w:rsidRPr="00C05B4E">
              <w:rPr>
                <w:rFonts w:ascii="Arial" w:hAnsi="Arial" w:cs="Arial"/>
                <w:b w:val="0"/>
                <w:color w:val="auto"/>
                <w:sz w:val="22"/>
                <w:szCs w:val="22"/>
              </w:rPr>
              <w:t xml:space="preserve"> </w:t>
            </w:r>
          </w:p>
        </w:tc>
        <w:tc>
          <w:tcPr>
            <w:tcW w:w="1195" w:type="dxa"/>
          </w:tcPr>
          <w:p w14:paraId="047EEC1D" w14:textId="39A6EF62" w:rsidR="001B5E33" w:rsidRPr="00C05B4E" w:rsidRDefault="00DE01CB" w:rsidP="00437AB7">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Y</w:t>
            </w:r>
          </w:p>
        </w:tc>
      </w:tr>
      <w:tr w:rsidR="00DB215C" w:rsidRPr="00825A9A" w14:paraId="2711BEBD" w14:textId="77777777" w:rsidTr="00825A9A">
        <w:trPr>
          <w:jc w:val="center"/>
        </w:trPr>
        <w:tc>
          <w:tcPr>
            <w:tcW w:w="1629" w:type="dxa"/>
          </w:tcPr>
          <w:p w14:paraId="5630A978" w14:textId="05707C0E" w:rsidR="00DB215C" w:rsidRPr="00C05B4E" w:rsidRDefault="001B5E33" w:rsidP="00DB215C">
            <w:pPr>
              <w:pStyle w:val="FigureCaption"/>
              <w:spacing w:before="0" w:after="0"/>
              <w:ind w:left="0"/>
              <w:jc w:val="left"/>
              <w:rPr>
                <w:rFonts w:ascii="Arial" w:hAnsi="Arial" w:cs="Arial"/>
                <w:b w:val="0"/>
                <w:color w:val="auto"/>
                <w:sz w:val="22"/>
                <w:szCs w:val="22"/>
              </w:rPr>
            </w:pPr>
            <w:r w:rsidRPr="00C05B4E">
              <w:rPr>
                <w:rFonts w:ascii="Arial" w:hAnsi="Arial" w:cs="Arial"/>
                <w:b w:val="0"/>
                <w:color w:val="auto"/>
                <w:sz w:val="22"/>
                <w:szCs w:val="22"/>
                <w:lang w:val="en-AU"/>
              </w:rPr>
              <w:t>DPE Water</w:t>
            </w:r>
            <w:r w:rsidR="00DB215C" w:rsidRPr="00C05B4E">
              <w:rPr>
                <w:rFonts w:ascii="Arial" w:hAnsi="Arial" w:cs="Arial"/>
                <w:b w:val="0"/>
                <w:color w:val="auto"/>
                <w:sz w:val="22"/>
                <w:szCs w:val="22"/>
                <w:lang w:val="en-AU"/>
              </w:rPr>
              <w:t xml:space="preserve"> </w:t>
            </w:r>
          </w:p>
        </w:tc>
        <w:tc>
          <w:tcPr>
            <w:tcW w:w="3403" w:type="dxa"/>
          </w:tcPr>
          <w:p w14:paraId="23E254A9" w14:textId="2EC3155B" w:rsidR="00DB215C" w:rsidRPr="00C05B4E" w:rsidRDefault="001B5E33" w:rsidP="004249A7">
            <w:pPr>
              <w:pStyle w:val="FigureCaption"/>
              <w:spacing w:before="0" w:after="0"/>
              <w:ind w:left="0"/>
              <w:jc w:val="both"/>
              <w:rPr>
                <w:rFonts w:ascii="Arial" w:hAnsi="Arial" w:cs="Arial"/>
                <w:b w:val="0"/>
                <w:color w:val="auto"/>
                <w:sz w:val="22"/>
                <w:szCs w:val="22"/>
                <w:lang w:val="en-AU"/>
              </w:rPr>
            </w:pPr>
            <w:r w:rsidRPr="00C05B4E">
              <w:rPr>
                <w:rFonts w:ascii="Arial" w:hAnsi="Arial" w:cs="Arial"/>
                <w:b w:val="0"/>
                <w:color w:val="auto"/>
                <w:sz w:val="22"/>
                <w:szCs w:val="22"/>
                <w:lang w:val="en-AU"/>
              </w:rPr>
              <w:t>Section 91 – Controlled Activity Approval – Water Management Act 2000</w:t>
            </w:r>
          </w:p>
        </w:tc>
        <w:tc>
          <w:tcPr>
            <w:tcW w:w="3355" w:type="dxa"/>
          </w:tcPr>
          <w:p w14:paraId="3CD698BC" w14:textId="19590739" w:rsidR="00DB215C" w:rsidRPr="00C05B4E" w:rsidRDefault="00F753CA"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General Terms of Approva</w:t>
            </w:r>
            <w:r w:rsidR="00A118EC">
              <w:rPr>
                <w:rFonts w:ascii="Arial" w:hAnsi="Arial" w:cs="Arial"/>
                <w:b w:val="0"/>
                <w:color w:val="auto"/>
                <w:sz w:val="22"/>
                <w:szCs w:val="22"/>
              </w:rPr>
              <w:t xml:space="preserve">l </w:t>
            </w:r>
            <w:proofErr w:type="gramStart"/>
            <w:r w:rsidR="00A428DB">
              <w:rPr>
                <w:rFonts w:ascii="Arial" w:hAnsi="Arial" w:cs="Arial"/>
                <w:b w:val="0"/>
                <w:color w:val="auto"/>
                <w:sz w:val="22"/>
                <w:szCs w:val="22"/>
              </w:rPr>
              <w:t xml:space="preserve">provided </w:t>
            </w:r>
            <w:r>
              <w:rPr>
                <w:rFonts w:ascii="Arial" w:hAnsi="Arial" w:cs="Arial"/>
                <w:b w:val="0"/>
                <w:color w:val="auto"/>
                <w:sz w:val="22"/>
                <w:szCs w:val="22"/>
              </w:rPr>
              <w:t xml:space="preserve"> </w:t>
            </w:r>
            <w:r w:rsidR="00A428DB">
              <w:rPr>
                <w:rFonts w:ascii="Arial" w:hAnsi="Arial" w:cs="Arial"/>
                <w:b w:val="0"/>
                <w:color w:val="auto"/>
                <w:sz w:val="22"/>
                <w:szCs w:val="22"/>
              </w:rPr>
              <w:t>dated</w:t>
            </w:r>
            <w:proofErr w:type="gramEnd"/>
            <w:r w:rsidR="00A428DB">
              <w:rPr>
                <w:rFonts w:ascii="Arial" w:hAnsi="Arial" w:cs="Arial"/>
                <w:b w:val="0"/>
                <w:color w:val="auto"/>
                <w:sz w:val="22"/>
                <w:szCs w:val="22"/>
              </w:rPr>
              <w:t xml:space="preserve"> 16 January 2025</w:t>
            </w:r>
          </w:p>
        </w:tc>
        <w:tc>
          <w:tcPr>
            <w:tcW w:w="1195" w:type="dxa"/>
          </w:tcPr>
          <w:p w14:paraId="0FAE26C3" w14:textId="2C4A5087" w:rsidR="00DB215C" w:rsidRPr="00C05B4E" w:rsidRDefault="003E4FC3" w:rsidP="00437AB7">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lang w:val="en-AU"/>
              </w:rPr>
              <w:t>Y</w:t>
            </w:r>
          </w:p>
        </w:tc>
      </w:tr>
      <w:tr w:rsidR="00DB215C" w:rsidRPr="00825A9A" w14:paraId="3B4B1E98" w14:textId="77777777" w:rsidTr="00825A9A">
        <w:trPr>
          <w:jc w:val="center"/>
        </w:trPr>
        <w:tc>
          <w:tcPr>
            <w:tcW w:w="1629" w:type="dxa"/>
          </w:tcPr>
          <w:p w14:paraId="5285CADC" w14:textId="46D73C87" w:rsidR="00DB215C" w:rsidRPr="00C05B4E" w:rsidRDefault="00C05B4E" w:rsidP="003F4F1C">
            <w:pPr>
              <w:pStyle w:val="FigureCaption"/>
              <w:spacing w:before="0" w:after="0"/>
              <w:ind w:left="0"/>
              <w:jc w:val="left"/>
              <w:rPr>
                <w:rFonts w:ascii="Arial" w:hAnsi="Arial" w:cs="Arial"/>
                <w:b w:val="0"/>
                <w:color w:val="auto"/>
                <w:sz w:val="22"/>
                <w:szCs w:val="22"/>
              </w:rPr>
            </w:pPr>
            <w:r w:rsidRPr="00C05B4E">
              <w:rPr>
                <w:rFonts w:ascii="Arial" w:hAnsi="Arial" w:cs="Arial"/>
                <w:b w:val="0"/>
                <w:color w:val="auto"/>
                <w:sz w:val="22"/>
                <w:szCs w:val="22"/>
              </w:rPr>
              <w:t xml:space="preserve">DPE </w:t>
            </w:r>
            <w:r w:rsidR="00DB215C" w:rsidRPr="00C05B4E">
              <w:rPr>
                <w:rFonts w:ascii="Arial" w:hAnsi="Arial" w:cs="Arial"/>
                <w:b w:val="0"/>
                <w:color w:val="auto"/>
                <w:sz w:val="22"/>
                <w:szCs w:val="22"/>
              </w:rPr>
              <w:t xml:space="preserve">Heritage </w:t>
            </w:r>
            <w:r w:rsidR="00ED6DD5" w:rsidRPr="00C05B4E">
              <w:rPr>
                <w:rFonts w:ascii="Arial" w:hAnsi="Arial" w:cs="Arial"/>
                <w:b w:val="0"/>
                <w:color w:val="auto"/>
                <w:sz w:val="22"/>
                <w:szCs w:val="22"/>
              </w:rPr>
              <w:t>NSW</w:t>
            </w:r>
          </w:p>
        </w:tc>
        <w:tc>
          <w:tcPr>
            <w:tcW w:w="3403" w:type="dxa"/>
          </w:tcPr>
          <w:p w14:paraId="46D6CCF4" w14:textId="0A491C5C" w:rsidR="00C05B4E" w:rsidRPr="00C05B4E" w:rsidRDefault="00DB215C" w:rsidP="00ED6DD5">
            <w:pPr>
              <w:pStyle w:val="FigureCaption"/>
              <w:spacing w:before="0" w:after="0"/>
              <w:ind w:left="0"/>
              <w:jc w:val="both"/>
              <w:rPr>
                <w:rFonts w:ascii="Arial" w:hAnsi="Arial" w:cs="Arial"/>
                <w:b w:val="0"/>
                <w:color w:val="auto"/>
                <w:sz w:val="22"/>
                <w:szCs w:val="22"/>
                <w:lang w:val="en-AU"/>
              </w:rPr>
            </w:pPr>
            <w:r w:rsidRPr="00C05B4E">
              <w:rPr>
                <w:rFonts w:ascii="Arial" w:hAnsi="Arial" w:cs="Arial"/>
                <w:b w:val="0"/>
                <w:color w:val="auto"/>
                <w:sz w:val="22"/>
                <w:szCs w:val="22"/>
                <w:lang w:val="en-AU"/>
              </w:rPr>
              <w:t>S</w:t>
            </w:r>
            <w:r w:rsidR="00C05B4E" w:rsidRPr="00C05B4E">
              <w:rPr>
                <w:rFonts w:ascii="Arial" w:hAnsi="Arial" w:cs="Arial"/>
                <w:b w:val="0"/>
                <w:color w:val="auto"/>
                <w:sz w:val="22"/>
                <w:szCs w:val="22"/>
                <w:lang w:val="en-AU"/>
              </w:rPr>
              <w:t xml:space="preserve">ection 90 – Aboriginal heritage impact permits – National Parks and Wildlife Act 1974. </w:t>
            </w:r>
          </w:p>
          <w:p w14:paraId="71C44E6F" w14:textId="52075FB6" w:rsidR="00DB215C" w:rsidRPr="00C05B4E" w:rsidRDefault="00DB215C" w:rsidP="00ED6DD5">
            <w:pPr>
              <w:pStyle w:val="FigureCaption"/>
              <w:spacing w:before="0" w:after="0"/>
              <w:ind w:left="0"/>
              <w:jc w:val="both"/>
              <w:rPr>
                <w:rFonts w:ascii="Arial" w:hAnsi="Arial" w:cs="Arial"/>
                <w:b w:val="0"/>
                <w:color w:val="auto"/>
                <w:sz w:val="22"/>
                <w:szCs w:val="22"/>
                <w:lang w:val="en-AU"/>
              </w:rPr>
            </w:pPr>
          </w:p>
        </w:tc>
        <w:tc>
          <w:tcPr>
            <w:tcW w:w="3355" w:type="dxa"/>
          </w:tcPr>
          <w:p w14:paraId="1301E37A" w14:textId="64C2556D" w:rsidR="00DB215C" w:rsidRPr="00C05B4E" w:rsidRDefault="009945CE"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Provided response dated 23 January 2025 advising the </w:t>
            </w:r>
            <w:r w:rsidR="005D46E7">
              <w:rPr>
                <w:rFonts w:ascii="Arial" w:hAnsi="Arial" w:cs="Arial"/>
                <w:b w:val="0"/>
                <w:color w:val="auto"/>
                <w:sz w:val="22"/>
                <w:szCs w:val="22"/>
              </w:rPr>
              <w:t>concept application</w:t>
            </w:r>
            <w:r>
              <w:rPr>
                <w:rFonts w:ascii="Arial" w:hAnsi="Arial" w:cs="Arial"/>
                <w:b w:val="0"/>
                <w:color w:val="auto"/>
                <w:sz w:val="22"/>
                <w:szCs w:val="22"/>
              </w:rPr>
              <w:t xml:space="preserve"> did not require an Aboriginal Heritage Impact </w:t>
            </w:r>
            <w:r w:rsidR="00EA4CC8">
              <w:rPr>
                <w:rFonts w:ascii="Arial" w:hAnsi="Arial" w:cs="Arial"/>
                <w:b w:val="0"/>
                <w:color w:val="auto"/>
                <w:sz w:val="22"/>
                <w:szCs w:val="22"/>
              </w:rPr>
              <w:t>Permit</w:t>
            </w:r>
            <w:r w:rsidR="005D46E7">
              <w:rPr>
                <w:rFonts w:ascii="Arial" w:hAnsi="Arial" w:cs="Arial"/>
                <w:b w:val="0"/>
                <w:color w:val="auto"/>
                <w:sz w:val="22"/>
                <w:szCs w:val="22"/>
              </w:rPr>
              <w:t xml:space="preserve"> and as such </w:t>
            </w:r>
            <w:r w:rsidR="00EA4CC8">
              <w:rPr>
                <w:rFonts w:ascii="Arial" w:hAnsi="Arial" w:cs="Arial"/>
                <w:b w:val="0"/>
                <w:color w:val="auto"/>
                <w:sz w:val="22"/>
                <w:szCs w:val="22"/>
              </w:rPr>
              <w:t xml:space="preserve">General Terms of Approval could not be issued. </w:t>
            </w:r>
            <w:proofErr w:type="gramStart"/>
            <w:r w:rsidR="00EA4CC8">
              <w:rPr>
                <w:rFonts w:ascii="Arial" w:hAnsi="Arial" w:cs="Arial"/>
                <w:b w:val="0"/>
                <w:color w:val="auto"/>
                <w:sz w:val="22"/>
                <w:szCs w:val="22"/>
              </w:rPr>
              <w:t>However</w:t>
            </w:r>
            <w:proofErr w:type="gramEnd"/>
            <w:r w:rsidR="00EA4CC8">
              <w:rPr>
                <w:rFonts w:ascii="Arial" w:hAnsi="Arial" w:cs="Arial"/>
                <w:b w:val="0"/>
                <w:color w:val="auto"/>
                <w:sz w:val="22"/>
                <w:szCs w:val="22"/>
              </w:rPr>
              <w:t xml:space="preserve"> the advise did extend to provide recommended conditions.</w:t>
            </w:r>
          </w:p>
        </w:tc>
        <w:tc>
          <w:tcPr>
            <w:tcW w:w="1195" w:type="dxa"/>
          </w:tcPr>
          <w:p w14:paraId="4A80690E" w14:textId="4C351145" w:rsidR="00DB215C" w:rsidRPr="00C05B4E" w:rsidRDefault="00ED6DD5" w:rsidP="00437AB7">
            <w:pPr>
              <w:pStyle w:val="FigureCaption"/>
              <w:spacing w:before="0" w:after="0"/>
              <w:ind w:left="0"/>
              <w:rPr>
                <w:rFonts w:ascii="Arial" w:hAnsi="Arial" w:cs="Arial"/>
                <w:b w:val="0"/>
                <w:color w:val="auto"/>
                <w:sz w:val="22"/>
                <w:szCs w:val="22"/>
                <w:lang w:val="en-AU"/>
              </w:rPr>
            </w:pPr>
            <w:r w:rsidRPr="00C05B4E">
              <w:rPr>
                <w:rFonts w:ascii="Arial" w:hAnsi="Arial" w:cs="Arial"/>
                <w:b w:val="0"/>
                <w:color w:val="auto"/>
                <w:sz w:val="22"/>
                <w:szCs w:val="22"/>
                <w:lang w:val="en-AU"/>
              </w:rPr>
              <w:t>N</w:t>
            </w:r>
            <w:r w:rsidR="00EA4CC8">
              <w:rPr>
                <w:rFonts w:ascii="Arial" w:hAnsi="Arial" w:cs="Arial"/>
                <w:b w:val="0"/>
                <w:color w:val="auto"/>
                <w:sz w:val="22"/>
                <w:szCs w:val="22"/>
                <w:lang w:val="en-AU"/>
              </w:rPr>
              <w:t>/A</w:t>
            </w:r>
          </w:p>
        </w:tc>
      </w:tr>
    </w:tbl>
    <w:p w14:paraId="17591FD2" w14:textId="77777777" w:rsidR="00467D4B" w:rsidRPr="007D0E45" w:rsidRDefault="00467D4B" w:rsidP="00467D4B">
      <w:pPr>
        <w:jc w:val="both"/>
        <w:rPr>
          <w:rFonts w:ascii="Arial" w:hAnsi="Arial" w:cs="Arial"/>
          <w:b/>
          <w:highlight w:val="yellow"/>
          <w:lang w:eastAsia="en-AU"/>
        </w:rPr>
      </w:pPr>
    </w:p>
    <w:p w14:paraId="2CEA95BE" w14:textId="31B805CD" w:rsidR="00A52F31" w:rsidRPr="00973FE6" w:rsidRDefault="008A62AB" w:rsidP="008F731D">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25A9A">
        <w:rPr>
          <w:rFonts w:ascii="Arial" w:hAnsi="Arial" w:cs="Arial"/>
          <w:b/>
          <w:lang w:eastAsia="en-AU"/>
        </w:rPr>
        <w:t>Council R</w:t>
      </w:r>
      <w:r w:rsidR="008F5487" w:rsidRPr="00825A9A">
        <w:rPr>
          <w:rFonts w:ascii="Arial" w:hAnsi="Arial" w:cs="Arial"/>
          <w:b/>
          <w:lang w:eastAsia="en-AU"/>
        </w:rPr>
        <w:t xml:space="preserve">eferrals </w:t>
      </w:r>
    </w:p>
    <w:p w14:paraId="36786597" w14:textId="2554A39C" w:rsidR="002767B9" w:rsidRDefault="00D33904" w:rsidP="00973FE6">
      <w:pPr>
        <w:spacing w:line="240" w:lineRule="auto"/>
        <w:jc w:val="both"/>
        <w:rPr>
          <w:rFonts w:ascii="Arial" w:hAnsi="Arial" w:cs="Arial"/>
          <w:bCs/>
          <w:lang w:eastAsia="en-AU"/>
        </w:rPr>
      </w:pPr>
      <w:r w:rsidRPr="00825A9A">
        <w:rPr>
          <w:rFonts w:ascii="Arial" w:hAnsi="Arial" w:cs="Arial"/>
          <w:bCs/>
          <w:lang w:eastAsia="en-AU"/>
        </w:rPr>
        <w:t>The development appl</w:t>
      </w:r>
      <w:r w:rsidR="00E330FA" w:rsidRPr="00825A9A">
        <w:rPr>
          <w:rFonts w:ascii="Arial" w:hAnsi="Arial" w:cs="Arial"/>
          <w:bCs/>
          <w:lang w:eastAsia="en-AU"/>
        </w:rPr>
        <w:t xml:space="preserve">ication has been </w:t>
      </w:r>
      <w:r w:rsidR="006551D9">
        <w:rPr>
          <w:rFonts w:ascii="Arial" w:hAnsi="Arial" w:cs="Arial"/>
          <w:bCs/>
          <w:lang w:eastAsia="en-AU"/>
        </w:rPr>
        <w:t>re-</w:t>
      </w:r>
      <w:r w:rsidR="00E330FA" w:rsidRPr="00825A9A">
        <w:rPr>
          <w:rFonts w:ascii="Arial" w:hAnsi="Arial" w:cs="Arial"/>
          <w:bCs/>
          <w:lang w:eastAsia="en-AU"/>
        </w:rPr>
        <w:t xml:space="preserve">referred to various Council officers </w:t>
      </w:r>
      <w:r w:rsidR="006B6FC8">
        <w:rPr>
          <w:rFonts w:ascii="Arial" w:hAnsi="Arial" w:cs="Arial"/>
          <w:bCs/>
          <w:lang w:eastAsia="en-AU"/>
        </w:rPr>
        <w:t xml:space="preserve">where </w:t>
      </w:r>
      <w:r w:rsidR="00E330FA" w:rsidRPr="00825A9A">
        <w:rPr>
          <w:rFonts w:ascii="Arial" w:hAnsi="Arial" w:cs="Arial"/>
          <w:bCs/>
          <w:lang w:eastAsia="en-AU"/>
        </w:rPr>
        <w:t xml:space="preserve">technical </w:t>
      </w:r>
      <w:r w:rsidR="006B6FC8">
        <w:rPr>
          <w:rFonts w:ascii="Arial" w:hAnsi="Arial" w:cs="Arial"/>
          <w:bCs/>
          <w:lang w:eastAsia="en-AU"/>
        </w:rPr>
        <w:t>concerns had been raised previously</w:t>
      </w:r>
      <w:r w:rsidR="00FE5446">
        <w:rPr>
          <w:rFonts w:ascii="Arial" w:hAnsi="Arial" w:cs="Arial"/>
          <w:bCs/>
          <w:lang w:eastAsia="en-AU"/>
        </w:rPr>
        <w:t xml:space="preserve">. </w:t>
      </w:r>
      <w:r w:rsidR="00E330FA" w:rsidRPr="00825A9A">
        <w:rPr>
          <w:rFonts w:ascii="Arial" w:hAnsi="Arial" w:cs="Arial"/>
          <w:bCs/>
          <w:lang w:eastAsia="en-AU"/>
        </w:rPr>
        <w:t xml:space="preserve">review as outlined </w:t>
      </w:r>
      <w:r w:rsidR="00E330FA" w:rsidRPr="00825A9A">
        <w:rPr>
          <w:rFonts w:ascii="Arial" w:hAnsi="Arial" w:cs="Arial"/>
          <w:b/>
          <w:lang w:eastAsia="en-AU"/>
        </w:rPr>
        <w:t xml:space="preserve">Table </w:t>
      </w:r>
      <w:r w:rsidR="00DB2B48">
        <w:rPr>
          <w:rFonts w:ascii="Arial" w:hAnsi="Arial" w:cs="Arial"/>
          <w:b/>
          <w:lang w:eastAsia="en-AU"/>
        </w:rPr>
        <w:t>5</w:t>
      </w:r>
      <w:r w:rsidR="00E330FA" w:rsidRPr="00825A9A">
        <w:rPr>
          <w:rFonts w:ascii="Arial" w:hAnsi="Arial" w:cs="Arial"/>
          <w:b/>
          <w:lang w:eastAsia="en-AU"/>
        </w:rPr>
        <w:t>.</w:t>
      </w:r>
      <w:r w:rsidR="00E330FA" w:rsidRPr="00825A9A">
        <w:rPr>
          <w:rFonts w:ascii="Arial" w:hAnsi="Arial" w:cs="Arial"/>
          <w:bCs/>
          <w:lang w:eastAsia="en-AU"/>
        </w:rPr>
        <w:t xml:space="preserve"> </w:t>
      </w:r>
    </w:p>
    <w:p w14:paraId="22EB9BA2" w14:textId="34E50D49" w:rsidR="00860036" w:rsidRDefault="00860036" w:rsidP="00860036">
      <w:pPr>
        <w:shd w:val="clear" w:color="auto" w:fill="FFFFFF"/>
        <w:spacing w:after="120" w:line="240" w:lineRule="auto"/>
        <w:ind w:right="-23"/>
        <w:jc w:val="center"/>
        <w:rPr>
          <w:rFonts w:ascii="Arial" w:hAnsi="Arial" w:cs="Arial"/>
          <w:b/>
          <w:bCs/>
        </w:rPr>
      </w:pPr>
      <w:r w:rsidRPr="00825A9A">
        <w:rPr>
          <w:rFonts w:ascii="Arial" w:hAnsi="Arial" w:cs="Arial"/>
          <w:b/>
          <w:bCs/>
        </w:rPr>
        <w:t xml:space="preserve">Table </w:t>
      </w:r>
      <w:r w:rsidRPr="00825A9A">
        <w:rPr>
          <w:rFonts w:ascii="Arial" w:hAnsi="Arial" w:cs="Arial"/>
          <w:b/>
          <w:bCs/>
        </w:rPr>
        <w:fldChar w:fldCharType="begin"/>
      </w:r>
      <w:r w:rsidRPr="00825A9A">
        <w:rPr>
          <w:rFonts w:ascii="Arial" w:hAnsi="Arial" w:cs="Arial"/>
          <w:b/>
          <w:bCs/>
        </w:rPr>
        <w:instrText xml:space="preserve"> SEQ Table \* ARABIC </w:instrText>
      </w:r>
      <w:r w:rsidRPr="00825A9A">
        <w:rPr>
          <w:rFonts w:ascii="Arial" w:hAnsi="Arial" w:cs="Arial"/>
          <w:b/>
          <w:bCs/>
        </w:rPr>
        <w:fldChar w:fldCharType="separate"/>
      </w:r>
      <w:r w:rsidR="00DB2B48">
        <w:rPr>
          <w:rFonts w:ascii="Arial" w:hAnsi="Arial" w:cs="Arial"/>
          <w:b/>
          <w:bCs/>
          <w:noProof/>
        </w:rPr>
        <w:t>5</w:t>
      </w:r>
      <w:r w:rsidRPr="00825A9A">
        <w:rPr>
          <w:rFonts w:ascii="Arial" w:hAnsi="Arial" w:cs="Arial"/>
          <w:b/>
          <w:bCs/>
        </w:rPr>
        <w:fldChar w:fldCharType="end"/>
      </w:r>
      <w:r w:rsidRPr="00825A9A">
        <w:rPr>
          <w:rFonts w:ascii="Arial" w:hAnsi="Arial" w:cs="Arial"/>
          <w:b/>
          <w:bCs/>
        </w:rPr>
        <w:t>: Consideration of Council Referrals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620"/>
        <w:gridCol w:w="1352"/>
      </w:tblGrid>
      <w:tr w:rsidR="00FB6AB5" w:rsidRPr="00825A9A" w14:paraId="073D48AB" w14:textId="77777777" w:rsidTr="0081709A">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6C65FB62" w14:textId="77777777" w:rsidR="00FB6AB5" w:rsidRPr="00825A9A" w:rsidRDefault="00FB6AB5" w:rsidP="00591071">
            <w:pPr>
              <w:pStyle w:val="FigureCaption"/>
              <w:spacing w:before="0" w:after="160"/>
              <w:ind w:left="0"/>
              <w:jc w:val="left"/>
              <w:rPr>
                <w:rFonts w:ascii="Arial" w:hAnsi="Arial" w:cs="Arial"/>
                <w:b/>
                <w:bCs/>
                <w:color w:val="auto"/>
                <w:sz w:val="22"/>
                <w:szCs w:val="22"/>
              </w:rPr>
            </w:pPr>
            <w:r w:rsidRPr="00825A9A">
              <w:rPr>
                <w:rFonts w:ascii="Arial" w:hAnsi="Arial" w:cs="Arial"/>
                <w:b/>
                <w:bCs/>
                <w:color w:val="auto"/>
                <w:sz w:val="22"/>
                <w:szCs w:val="22"/>
              </w:rPr>
              <w:t>Officer</w:t>
            </w:r>
          </w:p>
        </w:tc>
        <w:tc>
          <w:tcPr>
            <w:tcW w:w="5620" w:type="dxa"/>
          </w:tcPr>
          <w:p w14:paraId="1F69CA20" w14:textId="77777777" w:rsidR="00FB6AB5" w:rsidRPr="00825A9A" w:rsidRDefault="00FB6AB5" w:rsidP="00591071">
            <w:pPr>
              <w:pStyle w:val="FigureCaption"/>
              <w:spacing w:before="0" w:after="160"/>
              <w:ind w:left="0"/>
              <w:jc w:val="left"/>
              <w:rPr>
                <w:rFonts w:ascii="Arial" w:hAnsi="Arial" w:cs="Arial"/>
                <w:b/>
                <w:bCs/>
                <w:color w:val="auto"/>
                <w:sz w:val="22"/>
                <w:szCs w:val="22"/>
              </w:rPr>
            </w:pPr>
            <w:r w:rsidRPr="00825A9A">
              <w:rPr>
                <w:rFonts w:ascii="Arial" w:hAnsi="Arial" w:cs="Arial"/>
                <w:b/>
                <w:bCs/>
                <w:color w:val="auto"/>
                <w:sz w:val="22"/>
                <w:szCs w:val="22"/>
              </w:rPr>
              <w:t>Comments</w:t>
            </w:r>
          </w:p>
        </w:tc>
        <w:tc>
          <w:tcPr>
            <w:tcW w:w="1352" w:type="dxa"/>
          </w:tcPr>
          <w:p w14:paraId="387BFA47" w14:textId="77777777" w:rsidR="00FB6AB5" w:rsidRPr="00825A9A" w:rsidRDefault="00FB6AB5" w:rsidP="00591071">
            <w:pPr>
              <w:pStyle w:val="FigureCaption"/>
              <w:spacing w:before="0" w:after="160"/>
              <w:ind w:left="0"/>
              <w:jc w:val="left"/>
              <w:rPr>
                <w:rFonts w:ascii="Arial" w:hAnsi="Arial" w:cs="Arial"/>
                <w:b/>
                <w:bCs/>
                <w:color w:val="auto"/>
                <w:sz w:val="22"/>
                <w:szCs w:val="22"/>
              </w:rPr>
            </w:pPr>
            <w:r w:rsidRPr="00825A9A">
              <w:rPr>
                <w:rFonts w:ascii="Arial" w:hAnsi="Arial" w:cs="Arial"/>
                <w:b/>
                <w:bCs/>
                <w:color w:val="auto"/>
                <w:sz w:val="22"/>
                <w:szCs w:val="22"/>
              </w:rPr>
              <w:t xml:space="preserve">Resolved </w:t>
            </w:r>
          </w:p>
        </w:tc>
      </w:tr>
      <w:tr w:rsidR="00FB6AB5" w:rsidRPr="00825A9A" w14:paraId="413E42A4" w14:textId="77777777" w:rsidTr="0081709A">
        <w:trPr>
          <w:jc w:val="center"/>
        </w:trPr>
        <w:tc>
          <w:tcPr>
            <w:tcW w:w="1623" w:type="dxa"/>
          </w:tcPr>
          <w:p w14:paraId="5519778D" w14:textId="77777777" w:rsidR="00FB6AB5" w:rsidRPr="00825A9A" w:rsidRDefault="00FB6AB5" w:rsidP="00591071">
            <w:pPr>
              <w:pStyle w:val="FigureCaption"/>
              <w:spacing w:before="0" w:after="160"/>
              <w:ind w:left="0"/>
              <w:jc w:val="left"/>
              <w:rPr>
                <w:rFonts w:ascii="Arial" w:hAnsi="Arial" w:cs="Arial"/>
                <w:b w:val="0"/>
                <w:color w:val="auto"/>
                <w:sz w:val="22"/>
                <w:szCs w:val="22"/>
              </w:rPr>
            </w:pPr>
            <w:r w:rsidRPr="00825A9A">
              <w:rPr>
                <w:rFonts w:ascii="Arial" w:hAnsi="Arial" w:cs="Arial"/>
                <w:b w:val="0"/>
                <w:color w:val="auto"/>
                <w:sz w:val="22"/>
                <w:szCs w:val="22"/>
              </w:rPr>
              <w:t xml:space="preserve">Engineering </w:t>
            </w:r>
          </w:p>
        </w:tc>
        <w:tc>
          <w:tcPr>
            <w:tcW w:w="5620" w:type="dxa"/>
          </w:tcPr>
          <w:p w14:paraId="4D0C353D" w14:textId="446A8C50" w:rsidR="00A64AAF" w:rsidRPr="00EA523B" w:rsidRDefault="00ED232A" w:rsidP="0059107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Response to amended information remains outstanding</w:t>
            </w:r>
            <w:r w:rsidR="00AD5287">
              <w:rPr>
                <w:rFonts w:ascii="Arial" w:hAnsi="Arial" w:cs="Arial"/>
                <w:b w:val="0"/>
                <w:color w:val="auto"/>
                <w:sz w:val="22"/>
                <w:szCs w:val="22"/>
              </w:rPr>
              <w:t xml:space="preserve">. Initial items have been flagged </w:t>
            </w:r>
            <w:proofErr w:type="gramStart"/>
            <w:r w:rsidR="00AD5287">
              <w:rPr>
                <w:rFonts w:ascii="Arial" w:hAnsi="Arial" w:cs="Arial"/>
                <w:b w:val="0"/>
                <w:color w:val="auto"/>
                <w:sz w:val="22"/>
                <w:szCs w:val="22"/>
              </w:rPr>
              <w:t>with regard to</w:t>
            </w:r>
            <w:proofErr w:type="gramEnd"/>
            <w:r w:rsidR="00AD5287">
              <w:rPr>
                <w:rFonts w:ascii="Arial" w:hAnsi="Arial" w:cs="Arial"/>
                <w:b w:val="0"/>
                <w:color w:val="auto"/>
                <w:sz w:val="22"/>
                <w:szCs w:val="22"/>
              </w:rPr>
              <w:t xml:space="preserve"> flooding impacts. </w:t>
            </w:r>
            <w:r w:rsidR="00591071">
              <w:rPr>
                <w:rFonts w:ascii="Arial" w:hAnsi="Arial" w:cs="Arial"/>
                <w:b w:val="0"/>
                <w:color w:val="auto"/>
                <w:sz w:val="22"/>
                <w:szCs w:val="22"/>
              </w:rPr>
              <w:t xml:space="preserve"> </w:t>
            </w:r>
          </w:p>
        </w:tc>
        <w:tc>
          <w:tcPr>
            <w:tcW w:w="1352" w:type="dxa"/>
          </w:tcPr>
          <w:p w14:paraId="686336E8" w14:textId="77777777" w:rsidR="00FB6AB5" w:rsidRPr="00825A9A" w:rsidRDefault="00FB6AB5" w:rsidP="00591071">
            <w:pPr>
              <w:pStyle w:val="FigureCaption"/>
              <w:spacing w:before="0" w:after="160"/>
              <w:ind w:left="0"/>
              <w:rPr>
                <w:rFonts w:ascii="Arial" w:hAnsi="Arial" w:cs="Arial"/>
                <w:b w:val="0"/>
                <w:color w:val="FF0000"/>
                <w:sz w:val="22"/>
                <w:szCs w:val="22"/>
              </w:rPr>
            </w:pPr>
            <w:r w:rsidRPr="00591071">
              <w:rPr>
                <w:rFonts w:ascii="Arial" w:hAnsi="Arial" w:cs="Arial"/>
                <w:b w:val="0"/>
                <w:color w:val="auto"/>
                <w:sz w:val="22"/>
                <w:szCs w:val="22"/>
              </w:rPr>
              <w:t>No</w:t>
            </w:r>
          </w:p>
        </w:tc>
      </w:tr>
      <w:tr w:rsidR="00FB6AB5" w:rsidRPr="00825A9A" w14:paraId="2A5D0E30" w14:textId="77777777" w:rsidTr="0081709A">
        <w:trPr>
          <w:jc w:val="center"/>
        </w:trPr>
        <w:tc>
          <w:tcPr>
            <w:tcW w:w="1623" w:type="dxa"/>
          </w:tcPr>
          <w:p w14:paraId="0C8F57B0" w14:textId="77777777" w:rsidR="00FB6AB5" w:rsidRPr="00825A9A" w:rsidRDefault="00FB6AB5" w:rsidP="00591071">
            <w:pPr>
              <w:pStyle w:val="FigureCaption"/>
              <w:spacing w:before="0" w:after="160"/>
              <w:ind w:left="0"/>
              <w:jc w:val="left"/>
              <w:rPr>
                <w:rFonts w:ascii="Arial" w:hAnsi="Arial" w:cs="Arial"/>
                <w:b w:val="0"/>
                <w:color w:val="auto"/>
                <w:sz w:val="22"/>
                <w:szCs w:val="22"/>
              </w:rPr>
            </w:pPr>
            <w:r w:rsidRPr="00825A9A">
              <w:rPr>
                <w:rFonts w:ascii="Arial" w:hAnsi="Arial" w:cs="Arial"/>
                <w:b w:val="0"/>
                <w:color w:val="auto"/>
                <w:sz w:val="22"/>
                <w:szCs w:val="22"/>
              </w:rPr>
              <w:t xml:space="preserve">Traffic </w:t>
            </w:r>
          </w:p>
        </w:tc>
        <w:tc>
          <w:tcPr>
            <w:tcW w:w="5620" w:type="dxa"/>
          </w:tcPr>
          <w:p w14:paraId="7223A0B3" w14:textId="20E063E8" w:rsidR="00FB6AB5" w:rsidRPr="00645C0E" w:rsidRDefault="00B97EE5" w:rsidP="00591071">
            <w:pPr>
              <w:pStyle w:val="FigureCaption"/>
              <w:spacing w:before="0" w:after="160"/>
              <w:ind w:left="0"/>
              <w:jc w:val="both"/>
              <w:rPr>
                <w:rFonts w:ascii="Arial" w:hAnsi="Arial" w:cs="Arial"/>
                <w:b w:val="0"/>
                <w:color w:val="auto"/>
                <w:sz w:val="22"/>
                <w:szCs w:val="22"/>
                <w:highlight w:val="yellow"/>
              </w:rPr>
            </w:pPr>
            <w:r>
              <w:rPr>
                <w:rFonts w:ascii="Arial" w:hAnsi="Arial" w:cs="Arial"/>
                <w:b w:val="0"/>
                <w:color w:val="auto"/>
                <w:sz w:val="22"/>
                <w:szCs w:val="22"/>
              </w:rPr>
              <w:t>Response to amended information remains outstanding</w:t>
            </w:r>
            <w:r w:rsidR="00216B6C">
              <w:rPr>
                <w:rFonts w:ascii="Arial" w:hAnsi="Arial" w:cs="Arial"/>
                <w:b w:val="0"/>
                <w:color w:val="auto"/>
                <w:sz w:val="22"/>
                <w:szCs w:val="22"/>
              </w:rPr>
              <w:t>. Initial advice raises concerns with the existing</w:t>
            </w:r>
            <w:r w:rsidR="00645C0E" w:rsidRPr="00645C0E">
              <w:rPr>
                <w:rFonts w:ascii="Arial" w:hAnsi="Arial" w:cs="Arial"/>
                <w:b w:val="0"/>
                <w:color w:val="auto"/>
                <w:sz w:val="22"/>
                <w:szCs w:val="22"/>
              </w:rPr>
              <w:t xml:space="preserve"> bus </w:t>
            </w:r>
            <w:r w:rsidR="00216B6C">
              <w:rPr>
                <w:rFonts w:ascii="Arial" w:hAnsi="Arial" w:cs="Arial"/>
                <w:b w:val="0"/>
                <w:color w:val="auto"/>
                <w:sz w:val="22"/>
                <w:szCs w:val="22"/>
              </w:rPr>
              <w:t>network</w:t>
            </w:r>
            <w:r w:rsidR="00645C0E" w:rsidRPr="00645C0E">
              <w:rPr>
                <w:rFonts w:ascii="Arial" w:hAnsi="Arial" w:cs="Arial"/>
                <w:b w:val="0"/>
                <w:color w:val="auto"/>
                <w:sz w:val="22"/>
                <w:szCs w:val="22"/>
              </w:rPr>
              <w:t xml:space="preserve">. </w:t>
            </w:r>
          </w:p>
        </w:tc>
        <w:tc>
          <w:tcPr>
            <w:tcW w:w="1352" w:type="dxa"/>
          </w:tcPr>
          <w:p w14:paraId="5BD8E1D8" w14:textId="16829DDC" w:rsidR="00FB6AB5" w:rsidRPr="00591071" w:rsidRDefault="00591071" w:rsidP="00591071">
            <w:pPr>
              <w:pStyle w:val="FigureCaption"/>
              <w:spacing w:before="0" w:after="160"/>
              <w:ind w:left="0"/>
              <w:rPr>
                <w:rFonts w:ascii="Arial" w:hAnsi="Arial" w:cs="Arial"/>
                <w:b w:val="0"/>
                <w:color w:val="auto"/>
                <w:sz w:val="22"/>
                <w:szCs w:val="22"/>
              </w:rPr>
            </w:pPr>
            <w:r w:rsidRPr="00591071">
              <w:rPr>
                <w:rFonts w:ascii="Arial" w:hAnsi="Arial" w:cs="Arial"/>
                <w:b w:val="0"/>
                <w:color w:val="auto"/>
                <w:sz w:val="22"/>
                <w:szCs w:val="22"/>
              </w:rPr>
              <w:t>No</w:t>
            </w:r>
          </w:p>
        </w:tc>
      </w:tr>
      <w:tr w:rsidR="00FB6AB5" w:rsidRPr="00DB2B48" w14:paraId="08E1D829" w14:textId="77777777" w:rsidTr="0081709A">
        <w:trPr>
          <w:jc w:val="center"/>
        </w:trPr>
        <w:tc>
          <w:tcPr>
            <w:tcW w:w="1623" w:type="dxa"/>
          </w:tcPr>
          <w:p w14:paraId="4EF5FE6F" w14:textId="5EE43D48" w:rsidR="00FB6AB5" w:rsidRPr="00591071" w:rsidRDefault="005E4C5A" w:rsidP="00591071">
            <w:pPr>
              <w:pStyle w:val="FigureCaption"/>
              <w:spacing w:before="0" w:after="160"/>
              <w:ind w:left="0"/>
              <w:jc w:val="left"/>
              <w:rPr>
                <w:rFonts w:ascii="Arial" w:hAnsi="Arial" w:cs="Arial"/>
                <w:b w:val="0"/>
                <w:color w:val="auto"/>
                <w:sz w:val="22"/>
                <w:szCs w:val="22"/>
              </w:rPr>
            </w:pPr>
            <w:r w:rsidRPr="00591071">
              <w:rPr>
                <w:rFonts w:ascii="Arial" w:hAnsi="Arial" w:cs="Arial"/>
                <w:b w:val="0"/>
                <w:color w:val="auto"/>
                <w:sz w:val="22"/>
                <w:szCs w:val="22"/>
              </w:rPr>
              <w:t>Landscape</w:t>
            </w:r>
          </w:p>
        </w:tc>
        <w:tc>
          <w:tcPr>
            <w:tcW w:w="5620" w:type="dxa"/>
          </w:tcPr>
          <w:p w14:paraId="4E2ECE9A" w14:textId="51C17872" w:rsidR="002E1656" w:rsidRPr="00591071" w:rsidRDefault="00216B6C" w:rsidP="0059107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 xml:space="preserve">Response to amended </w:t>
            </w:r>
            <w:r w:rsidR="008B210F">
              <w:rPr>
                <w:rFonts w:ascii="Arial" w:hAnsi="Arial" w:cs="Arial"/>
                <w:b w:val="0"/>
                <w:color w:val="auto"/>
                <w:sz w:val="22"/>
                <w:szCs w:val="22"/>
              </w:rPr>
              <w:t>information remains outstanding. No initial advice has been provided</w:t>
            </w:r>
            <w:r w:rsidR="002E1656" w:rsidRPr="00591071">
              <w:rPr>
                <w:rFonts w:ascii="Arial" w:hAnsi="Arial" w:cs="Arial"/>
                <w:b w:val="0"/>
                <w:color w:val="auto"/>
                <w:sz w:val="22"/>
                <w:szCs w:val="22"/>
              </w:rPr>
              <w:t xml:space="preserve"> </w:t>
            </w:r>
          </w:p>
        </w:tc>
        <w:tc>
          <w:tcPr>
            <w:tcW w:w="1352" w:type="dxa"/>
          </w:tcPr>
          <w:p w14:paraId="6EE2ABB3" w14:textId="6A34D8EF" w:rsidR="00FB6AB5" w:rsidRPr="00591071" w:rsidRDefault="002E1656" w:rsidP="00591071">
            <w:pPr>
              <w:pStyle w:val="FigureCaption"/>
              <w:spacing w:before="0" w:after="160"/>
              <w:ind w:left="0"/>
              <w:rPr>
                <w:rFonts w:ascii="Arial" w:hAnsi="Arial" w:cs="Arial"/>
                <w:b w:val="0"/>
                <w:color w:val="auto"/>
                <w:sz w:val="22"/>
                <w:szCs w:val="22"/>
              </w:rPr>
            </w:pPr>
            <w:r w:rsidRPr="00591071">
              <w:rPr>
                <w:rFonts w:ascii="Arial" w:hAnsi="Arial" w:cs="Arial"/>
                <w:b w:val="0"/>
                <w:color w:val="auto"/>
                <w:sz w:val="22"/>
                <w:szCs w:val="22"/>
              </w:rPr>
              <w:t>No</w:t>
            </w:r>
          </w:p>
        </w:tc>
      </w:tr>
      <w:tr w:rsidR="00FB6AB5" w:rsidRPr="00825A9A" w14:paraId="36C859A9" w14:textId="77777777" w:rsidTr="0081709A">
        <w:trPr>
          <w:jc w:val="center"/>
        </w:trPr>
        <w:tc>
          <w:tcPr>
            <w:tcW w:w="1623" w:type="dxa"/>
          </w:tcPr>
          <w:p w14:paraId="5B2E402F" w14:textId="0F481F24" w:rsidR="00FB6AB5" w:rsidRPr="00825A9A" w:rsidRDefault="00FB6AB5" w:rsidP="00591071">
            <w:pPr>
              <w:pStyle w:val="FigureCaption"/>
              <w:spacing w:before="0" w:after="160"/>
              <w:ind w:left="0"/>
              <w:jc w:val="left"/>
              <w:rPr>
                <w:rFonts w:ascii="Arial" w:hAnsi="Arial" w:cs="Arial"/>
                <w:b w:val="0"/>
                <w:color w:val="auto"/>
                <w:sz w:val="22"/>
                <w:szCs w:val="22"/>
              </w:rPr>
            </w:pPr>
            <w:r w:rsidRPr="00825A9A">
              <w:rPr>
                <w:rFonts w:ascii="Arial" w:hAnsi="Arial" w:cs="Arial"/>
                <w:b w:val="0"/>
                <w:color w:val="auto"/>
                <w:sz w:val="22"/>
                <w:szCs w:val="22"/>
              </w:rPr>
              <w:t>He</w:t>
            </w:r>
            <w:r w:rsidR="005E4C5A">
              <w:rPr>
                <w:rFonts w:ascii="Arial" w:hAnsi="Arial" w:cs="Arial"/>
                <w:b w:val="0"/>
                <w:color w:val="auto"/>
                <w:sz w:val="22"/>
                <w:szCs w:val="22"/>
              </w:rPr>
              <w:t>ritage</w:t>
            </w:r>
          </w:p>
        </w:tc>
        <w:tc>
          <w:tcPr>
            <w:tcW w:w="5620" w:type="dxa"/>
          </w:tcPr>
          <w:p w14:paraId="18613A1F" w14:textId="203CBAA5" w:rsidR="00A64AAF" w:rsidRPr="00825A9A" w:rsidRDefault="0099036C" w:rsidP="0059107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 xml:space="preserve">Has requested as a minimum </w:t>
            </w:r>
            <w:r w:rsidR="00BC0A55">
              <w:rPr>
                <w:rFonts w:ascii="Arial" w:hAnsi="Arial" w:cs="Arial"/>
                <w:b w:val="0"/>
                <w:color w:val="auto"/>
                <w:sz w:val="22"/>
                <w:szCs w:val="22"/>
              </w:rPr>
              <w:t xml:space="preserve">a Heritage Interpretation Strategy should be provided at this stage. </w:t>
            </w:r>
            <w:r w:rsidR="00A64AAF">
              <w:rPr>
                <w:rFonts w:ascii="Arial" w:hAnsi="Arial" w:cs="Arial"/>
                <w:b w:val="0"/>
                <w:color w:val="auto"/>
                <w:sz w:val="22"/>
                <w:szCs w:val="22"/>
              </w:rPr>
              <w:t xml:space="preserve"> </w:t>
            </w:r>
          </w:p>
        </w:tc>
        <w:tc>
          <w:tcPr>
            <w:tcW w:w="1352" w:type="dxa"/>
          </w:tcPr>
          <w:p w14:paraId="64FF7214" w14:textId="3B8265A7" w:rsidR="00FB6AB5" w:rsidRPr="00EA523B" w:rsidRDefault="00EA523B" w:rsidP="0059107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No</w:t>
            </w:r>
          </w:p>
        </w:tc>
      </w:tr>
      <w:tr w:rsidR="00FB6AB5" w:rsidRPr="00825A9A" w14:paraId="30D02EE2" w14:textId="77777777" w:rsidTr="0081709A">
        <w:trPr>
          <w:jc w:val="center"/>
        </w:trPr>
        <w:tc>
          <w:tcPr>
            <w:tcW w:w="1623" w:type="dxa"/>
          </w:tcPr>
          <w:p w14:paraId="3F246D8E" w14:textId="44563E30" w:rsidR="00FB6AB5" w:rsidRPr="00825A9A" w:rsidRDefault="005E4C5A" w:rsidP="0059107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Ecology</w:t>
            </w:r>
          </w:p>
        </w:tc>
        <w:tc>
          <w:tcPr>
            <w:tcW w:w="5620" w:type="dxa"/>
          </w:tcPr>
          <w:p w14:paraId="738BAD29" w14:textId="03E46616" w:rsidR="009F2FF3" w:rsidRPr="00825A9A" w:rsidRDefault="00A710C4" w:rsidP="00591071">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The amended</w:t>
            </w:r>
            <w:r w:rsidR="00A64AAF">
              <w:rPr>
                <w:rFonts w:ascii="Arial" w:hAnsi="Arial" w:cs="Arial"/>
                <w:b w:val="0"/>
                <w:color w:val="auto"/>
                <w:sz w:val="22"/>
                <w:szCs w:val="22"/>
              </w:rPr>
              <w:t xml:space="preserve"> Biodiversity Assessment </w:t>
            </w:r>
            <w:r>
              <w:rPr>
                <w:rFonts w:ascii="Arial" w:hAnsi="Arial" w:cs="Arial"/>
                <w:b w:val="0"/>
                <w:color w:val="auto"/>
                <w:sz w:val="22"/>
                <w:szCs w:val="22"/>
              </w:rPr>
              <w:t xml:space="preserve">Report </w:t>
            </w:r>
            <w:r w:rsidR="00A9449D">
              <w:rPr>
                <w:rFonts w:ascii="Arial" w:hAnsi="Arial" w:cs="Arial"/>
                <w:b w:val="0"/>
                <w:color w:val="auto"/>
                <w:sz w:val="22"/>
                <w:szCs w:val="22"/>
              </w:rPr>
              <w:t>remains outstanding</w:t>
            </w:r>
            <w:r w:rsidR="009F2FF3">
              <w:rPr>
                <w:rFonts w:ascii="Arial" w:hAnsi="Arial" w:cs="Arial"/>
                <w:b w:val="0"/>
                <w:color w:val="auto"/>
                <w:sz w:val="22"/>
                <w:szCs w:val="22"/>
              </w:rPr>
              <w:t xml:space="preserve">. </w:t>
            </w:r>
          </w:p>
        </w:tc>
        <w:tc>
          <w:tcPr>
            <w:tcW w:w="1352" w:type="dxa"/>
          </w:tcPr>
          <w:p w14:paraId="507EF029" w14:textId="53F81148" w:rsidR="00FB6AB5" w:rsidRPr="00EA523B" w:rsidRDefault="00A710C4" w:rsidP="0059107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No</w:t>
            </w:r>
          </w:p>
        </w:tc>
      </w:tr>
      <w:tr w:rsidR="004C7C48" w:rsidRPr="003D385E" w14:paraId="370F4F38" w14:textId="77777777" w:rsidTr="0081709A">
        <w:trPr>
          <w:jc w:val="center"/>
        </w:trPr>
        <w:tc>
          <w:tcPr>
            <w:tcW w:w="1623" w:type="dxa"/>
          </w:tcPr>
          <w:p w14:paraId="669127E4" w14:textId="3714975A" w:rsidR="004C7C48" w:rsidRPr="003D385E" w:rsidRDefault="005E4C5A" w:rsidP="0059107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Environmental Management</w:t>
            </w:r>
          </w:p>
        </w:tc>
        <w:tc>
          <w:tcPr>
            <w:tcW w:w="5620" w:type="dxa"/>
          </w:tcPr>
          <w:p w14:paraId="69B437D5" w14:textId="2DA9FD2E" w:rsidR="004C7C48" w:rsidRPr="003D385E" w:rsidRDefault="000F171F" w:rsidP="0059107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Not satisfied with the re</w:t>
            </w:r>
            <w:r w:rsidR="008F5ED5">
              <w:rPr>
                <w:rFonts w:ascii="Arial" w:hAnsi="Arial" w:cs="Arial"/>
                <w:b w:val="0"/>
                <w:color w:val="auto"/>
                <w:sz w:val="22"/>
                <w:szCs w:val="22"/>
              </w:rPr>
              <w:t>s</w:t>
            </w:r>
            <w:r>
              <w:rPr>
                <w:rFonts w:ascii="Arial" w:hAnsi="Arial" w:cs="Arial"/>
                <w:b w:val="0"/>
                <w:color w:val="auto"/>
                <w:sz w:val="22"/>
                <w:szCs w:val="22"/>
              </w:rPr>
              <w:t>pon</w:t>
            </w:r>
            <w:r w:rsidR="002D1A41">
              <w:rPr>
                <w:rFonts w:ascii="Arial" w:hAnsi="Arial" w:cs="Arial"/>
                <w:b w:val="0"/>
                <w:color w:val="auto"/>
                <w:sz w:val="22"/>
                <w:szCs w:val="22"/>
              </w:rPr>
              <w:t>s</w:t>
            </w:r>
            <w:r>
              <w:rPr>
                <w:rFonts w:ascii="Arial" w:hAnsi="Arial" w:cs="Arial"/>
                <w:b w:val="0"/>
                <w:color w:val="auto"/>
                <w:sz w:val="22"/>
                <w:szCs w:val="22"/>
              </w:rPr>
              <w:t xml:space="preserve">e provided </w:t>
            </w:r>
            <w:proofErr w:type="gramStart"/>
            <w:r>
              <w:rPr>
                <w:rFonts w:ascii="Arial" w:hAnsi="Arial" w:cs="Arial"/>
                <w:b w:val="0"/>
                <w:color w:val="auto"/>
                <w:sz w:val="22"/>
                <w:szCs w:val="22"/>
              </w:rPr>
              <w:t>with regard to</w:t>
            </w:r>
            <w:proofErr w:type="gramEnd"/>
            <w:r>
              <w:rPr>
                <w:rFonts w:ascii="Arial" w:hAnsi="Arial" w:cs="Arial"/>
                <w:b w:val="0"/>
                <w:color w:val="auto"/>
                <w:sz w:val="22"/>
                <w:szCs w:val="22"/>
              </w:rPr>
              <w:t xml:space="preserve"> </w:t>
            </w:r>
            <w:r w:rsidR="002D1A41">
              <w:rPr>
                <w:rFonts w:ascii="Arial" w:hAnsi="Arial" w:cs="Arial"/>
                <w:b w:val="0"/>
                <w:color w:val="auto"/>
                <w:sz w:val="22"/>
                <w:szCs w:val="22"/>
              </w:rPr>
              <w:t>requirement for and Environmental Protection Licence.</w:t>
            </w:r>
          </w:p>
        </w:tc>
        <w:tc>
          <w:tcPr>
            <w:tcW w:w="1352" w:type="dxa"/>
          </w:tcPr>
          <w:p w14:paraId="41CED6B2" w14:textId="65EF9AE3" w:rsidR="004C7C48" w:rsidRPr="00EA523B" w:rsidRDefault="002E1656" w:rsidP="00591071">
            <w:pPr>
              <w:pStyle w:val="FigureCaption"/>
              <w:spacing w:before="0" w:after="160"/>
              <w:ind w:left="0"/>
              <w:rPr>
                <w:rFonts w:ascii="Arial" w:hAnsi="Arial" w:cs="Arial"/>
                <w:b w:val="0"/>
                <w:color w:val="auto"/>
                <w:sz w:val="22"/>
                <w:szCs w:val="22"/>
              </w:rPr>
            </w:pPr>
            <w:r w:rsidRPr="00EA523B">
              <w:rPr>
                <w:rFonts w:ascii="Arial" w:hAnsi="Arial" w:cs="Arial"/>
                <w:b w:val="0"/>
                <w:color w:val="auto"/>
                <w:sz w:val="22"/>
                <w:szCs w:val="22"/>
              </w:rPr>
              <w:t>N</w:t>
            </w:r>
            <w:r w:rsidR="00030E19">
              <w:rPr>
                <w:rFonts w:ascii="Arial" w:hAnsi="Arial" w:cs="Arial"/>
                <w:b w:val="0"/>
                <w:color w:val="auto"/>
                <w:sz w:val="22"/>
                <w:szCs w:val="22"/>
              </w:rPr>
              <w:t>o</w:t>
            </w:r>
          </w:p>
        </w:tc>
      </w:tr>
      <w:tr w:rsidR="005E4C5A" w:rsidRPr="003D385E" w14:paraId="65DF6A04" w14:textId="77777777" w:rsidTr="0081709A">
        <w:trPr>
          <w:jc w:val="center"/>
        </w:trPr>
        <w:tc>
          <w:tcPr>
            <w:tcW w:w="1623" w:type="dxa"/>
          </w:tcPr>
          <w:p w14:paraId="79CC61D3" w14:textId="77CBEE8A" w:rsidR="005E4C5A" w:rsidRDefault="005E4C5A" w:rsidP="0059107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Creeks and watercourses</w:t>
            </w:r>
          </w:p>
        </w:tc>
        <w:tc>
          <w:tcPr>
            <w:tcW w:w="5620" w:type="dxa"/>
          </w:tcPr>
          <w:p w14:paraId="7BFED9A9" w14:textId="467C67E1" w:rsidR="000F171F" w:rsidRPr="003D385E" w:rsidRDefault="000F171F" w:rsidP="000F171F">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Amended response remains outstanding.</w:t>
            </w:r>
            <w:r w:rsidR="008F5ED5">
              <w:rPr>
                <w:rFonts w:ascii="Arial" w:hAnsi="Arial" w:cs="Arial"/>
                <w:b w:val="0"/>
                <w:color w:val="auto"/>
                <w:sz w:val="22"/>
                <w:szCs w:val="22"/>
              </w:rPr>
              <w:t xml:space="preserve"> No initial advice provided.</w:t>
            </w:r>
          </w:p>
          <w:p w14:paraId="30D1C7DA" w14:textId="03079305" w:rsidR="00A55052" w:rsidRPr="003D385E" w:rsidRDefault="00A55052" w:rsidP="00591071">
            <w:pPr>
              <w:pStyle w:val="FigureCaption"/>
              <w:spacing w:before="0" w:after="160"/>
              <w:ind w:left="0"/>
              <w:jc w:val="left"/>
              <w:rPr>
                <w:rFonts w:ascii="Arial" w:hAnsi="Arial" w:cs="Arial"/>
                <w:b w:val="0"/>
                <w:color w:val="auto"/>
                <w:sz w:val="22"/>
                <w:szCs w:val="22"/>
              </w:rPr>
            </w:pPr>
          </w:p>
        </w:tc>
        <w:tc>
          <w:tcPr>
            <w:tcW w:w="1352" w:type="dxa"/>
          </w:tcPr>
          <w:p w14:paraId="7AECB4C2" w14:textId="074BFCF7" w:rsidR="005E4C5A" w:rsidRPr="00EA523B" w:rsidRDefault="00A55052" w:rsidP="0059107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No</w:t>
            </w:r>
          </w:p>
        </w:tc>
      </w:tr>
      <w:tr w:rsidR="005E4C5A" w:rsidRPr="003D385E" w14:paraId="6C37C07E" w14:textId="77777777" w:rsidTr="0081709A">
        <w:trPr>
          <w:jc w:val="center"/>
        </w:trPr>
        <w:tc>
          <w:tcPr>
            <w:tcW w:w="1623" w:type="dxa"/>
          </w:tcPr>
          <w:p w14:paraId="7B04F819" w14:textId="05F03B21" w:rsidR="005E4C5A" w:rsidRDefault="00A86196" w:rsidP="0059107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lastRenderedPageBreak/>
              <w:t xml:space="preserve">Community Assets/ </w:t>
            </w:r>
            <w:r w:rsidR="005E4C5A">
              <w:rPr>
                <w:rFonts w:ascii="Arial" w:hAnsi="Arial" w:cs="Arial"/>
                <w:b w:val="0"/>
                <w:color w:val="auto"/>
                <w:sz w:val="22"/>
                <w:szCs w:val="22"/>
              </w:rPr>
              <w:t>Natural areas</w:t>
            </w:r>
          </w:p>
        </w:tc>
        <w:tc>
          <w:tcPr>
            <w:tcW w:w="5620" w:type="dxa"/>
          </w:tcPr>
          <w:p w14:paraId="00F49412" w14:textId="3F929F4A" w:rsidR="0042756B" w:rsidRPr="0042756B" w:rsidRDefault="0042756B" w:rsidP="0042756B">
            <w:pPr>
              <w:rPr>
                <w:rFonts w:ascii="Arial" w:hAnsi="Arial" w:cs="Arial"/>
                <w:sz w:val="22"/>
                <w:szCs w:val="22"/>
              </w:rPr>
            </w:pPr>
            <w:r>
              <w:rPr>
                <w:rFonts w:ascii="Arial" w:hAnsi="Arial" w:cs="Arial"/>
                <w:sz w:val="22"/>
                <w:szCs w:val="22"/>
              </w:rPr>
              <w:t>Request the</w:t>
            </w:r>
            <w:r w:rsidRPr="0042756B">
              <w:rPr>
                <w:rFonts w:ascii="Arial" w:hAnsi="Arial" w:cs="Arial"/>
                <w:sz w:val="22"/>
                <w:szCs w:val="22"/>
              </w:rPr>
              <w:t xml:space="preserve"> local park </w:t>
            </w:r>
            <w:r>
              <w:rPr>
                <w:rFonts w:ascii="Arial" w:hAnsi="Arial" w:cs="Arial"/>
                <w:sz w:val="22"/>
                <w:szCs w:val="22"/>
              </w:rPr>
              <w:t>provide</w:t>
            </w:r>
            <w:r w:rsidR="007F55E6">
              <w:rPr>
                <w:rFonts w:ascii="Arial" w:hAnsi="Arial" w:cs="Arial"/>
                <w:sz w:val="22"/>
                <w:szCs w:val="22"/>
              </w:rPr>
              <w:t xml:space="preserve"> a</w:t>
            </w:r>
            <w:r w:rsidRPr="0042756B">
              <w:rPr>
                <w:rFonts w:ascii="Arial" w:hAnsi="Arial" w:cs="Arial"/>
                <w:sz w:val="22"/>
                <w:szCs w:val="22"/>
              </w:rPr>
              <w:t xml:space="preserve"> minimum 5,000m</w:t>
            </w:r>
            <w:r w:rsidR="007F55E6" w:rsidRPr="007F55E6">
              <w:rPr>
                <w:rFonts w:ascii="Arial" w:hAnsi="Arial" w:cs="Arial"/>
                <w:sz w:val="22"/>
                <w:szCs w:val="22"/>
                <w:vertAlign w:val="superscript"/>
              </w:rPr>
              <w:t>2</w:t>
            </w:r>
            <w:r w:rsidRPr="0042756B">
              <w:rPr>
                <w:rFonts w:ascii="Arial" w:hAnsi="Arial" w:cs="Arial"/>
                <w:sz w:val="22"/>
                <w:szCs w:val="22"/>
              </w:rPr>
              <w:t xml:space="preserve"> as identified in Council’s Parks and Play Strategy 2021</w:t>
            </w:r>
            <w:r w:rsidR="007F55E6">
              <w:rPr>
                <w:rFonts w:ascii="Arial" w:hAnsi="Arial" w:cs="Arial"/>
                <w:sz w:val="22"/>
                <w:szCs w:val="22"/>
              </w:rPr>
              <w:t xml:space="preserve"> and provide </w:t>
            </w:r>
            <w:r w:rsidR="004B7A49">
              <w:rPr>
                <w:rFonts w:ascii="Arial" w:hAnsi="Arial" w:cs="Arial"/>
                <w:sz w:val="22"/>
                <w:szCs w:val="22"/>
              </w:rPr>
              <w:t>appropriat</w:t>
            </w:r>
            <w:r w:rsidR="004B7A49">
              <w:rPr>
                <w:rFonts w:ascii="Arial" w:hAnsi="Arial" w:cs="Arial"/>
              </w:rPr>
              <w:t>e</w:t>
            </w:r>
            <w:r w:rsidR="007F55E6">
              <w:rPr>
                <w:rFonts w:ascii="Arial" w:hAnsi="Arial" w:cs="Arial"/>
                <w:sz w:val="22"/>
                <w:szCs w:val="22"/>
              </w:rPr>
              <w:t xml:space="preserve"> em</w:t>
            </w:r>
            <w:r w:rsidR="000F171F">
              <w:rPr>
                <w:rFonts w:ascii="Arial" w:hAnsi="Arial" w:cs="Arial"/>
                <w:sz w:val="22"/>
                <w:szCs w:val="22"/>
              </w:rPr>
              <w:t>bellishment.</w:t>
            </w:r>
          </w:p>
          <w:p w14:paraId="41E11449" w14:textId="77777777" w:rsidR="0042756B" w:rsidRPr="0042756B" w:rsidRDefault="0042756B" w:rsidP="0042756B">
            <w:pPr>
              <w:rPr>
                <w:rFonts w:ascii="Arial" w:hAnsi="Arial" w:cs="Arial"/>
                <w:sz w:val="22"/>
                <w:szCs w:val="22"/>
              </w:rPr>
            </w:pPr>
          </w:p>
          <w:p w14:paraId="08AECD66" w14:textId="72D412A1" w:rsidR="005E4C5A" w:rsidRPr="00DE6A55" w:rsidRDefault="0042756B" w:rsidP="0042756B">
            <w:pPr>
              <w:rPr>
                <w:rFonts w:ascii="Arial" w:hAnsi="Arial" w:cs="Arial"/>
                <w:lang w:eastAsia="en-US"/>
              </w:rPr>
            </w:pPr>
            <w:r w:rsidRPr="0042756B">
              <w:rPr>
                <w:rFonts w:ascii="Arial" w:hAnsi="Arial" w:cs="Arial"/>
                <w:sz w:val="22"/>
                <w:szCs w:val="22"/>
              </w:rPr>
              <w:t>A second park is not required for the development and the proposed embellishment of a playground and pump track is not supported in the Parks and Play Strategy 2021 and the Active Recreation Strategy 2024. The provision of this secondary park area would provide an unnecessary cost burden on Council for the continued maintenance, management and future replacement.</w:t>
            </w:r>
          </w:p>
        </w:tc>
        <w:tc>
          <w:tcPr>
            <w:tcW w:w="1352" w:type="dxa"/>
          </w:tcPr>
          <w:p w14:paraId="350A6E57" w14:textId="6E3BD1EF" w:rsidR="005E4C5A" w:rsidRPr="00EA523B" w:rsidRDefault="00DE6A55" w:rsidP="0059107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No</w:t>
            </w:r>
          </w:p>
        </w:tc>
      </w:tr>
    </w:tbl>
    <w:p w14:paraId="68EED644" w14:textId="2D9EDEA6" w:rsidR="00FB6AB5" w:rsidRDefault="00FB6AB5" w:rsidP="00860036">
      <w:pPr>
        <w:shd w:val="clear" w:color="auto" w:fill="FFFFFF"/>
        <w:spacing w:after="120" w:line="240" w:lineRule="auto"/>
        <w:ind w:right="-23"/>
        <w:jc w:val="center"/>
        <w:rPr>
          <w:rFonts w:ascii="Arial" w:hAnsi="Arial" w:cs="Arial"/>
          <w:b/>
          <w:bCs/>
        </w:rPr>
      </w:pPr>
    </w:p>
    <w:p w14:paraId="6F649D1A" w14:textId="174D4A92" w:rsidR="00545E14" w:rsidRPr="00825A9A" w:rsidRDefault="00545E14" w:rsidP="008F731D">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25A9A">
        <w:rPr>
          <w:rFonts w:ascii="Arial" w:hAnsi="Arial" w:cs="Arial"/>
          <w:b/>
          <w:lang w:eastAsia="en-AU"/>
        </w:rPr>
        <w:t xml:space="preserve">Community Consultation </w:t>
      </w:r>
    </w:p>
    <w:p w14:paraId="352DD489" w14:textId="72B00918" w:rsidR="00C24C61" w:rsidRPr="00C24C61" w:rsidRDefault="0048137F" w:rsidP="00C24C61">
      <w:pPr>
        <w:widowControl w:val="0"/>
        <w:tabs>
          <w:tab w:val="left" w:pos="7485"/>
        </w:tabs>
        <w:spacing w:line="240" w:lineRule="auto"/>
        <w:ind w:right="23"/>
        <w:jc w:val="both"/>
        <w:rPr>
          <w:rFonts w:ascii="Arial" w:hAnsi="Arial" w:cs="Arial"/>
          <w:lang w:eastAsia="en-AU"/>
        </w:rPr>
      </w:pPr>
      <w:r>
        <w:rPr>
          <w:rFonts w:ascii="Arial" w:hAnsi="Arial" w:cs="Arial"/>
          <w:lang w:eastAsia="en-AU"/>
        </w:rPr>
        <w:t>Initially the application</w:t>
      </w:r>
      <w:r w:rsidR="00D91E98" w:rsidRPr="00C24C61">
        <w:rPr>
          <w:rFonts w:ascii="Arial" w:hAnsi="Arial" w:cs="Arial"/>
          <w:lang w:eastAsia="en-AU"/>
        </w:rPr>
        <w:t xml:space="preserve"> was notified</w:t>
      </w:r>
      <w:r w:rsidR="0076337C" w:rsidRPr="00C24C61">
        <w:rPr>
          <w:rFonts w:ascii="Arial" w:hAnsi="Arial" w:cs="Arial"/>
          <w:lang w:eastAsia="en-AU"/>
        </w:rPr>
        <w:t xml:space="preserve"> in accordance with the </w:t>
      </w:r>
      <w:r w:rsidR="00DA7AE8" w:rsidRPr="00C24C61">
        <w:rPr>
          <w:rFonts w:ascii="Arial" w:hAnsi="Arial" w:cs="Arial"/>
          <w:lang w:eastAsia="en-AU"/>
        </w:rPr>
        <w:t>Council’s Community</w:t>
      </w:r>
      <w:r w:rsidR="009F2AA3" w:rsidRPr="00C24C61">
        <w:rPr>
          <w:rFonts w:ascii="Arial" w:hAnsi="Arial" w:cs="Arial"/>
          <w:lang w:eastAsia="en-AU"/>
        </w:rPr>
        <w:t xml:space="preserve"> Engagement Strategy</w:t>
      </w:r>
      <w:r w:rsidR="00DA7AE8" w:rsidRPr="00C24C61">
        <w:rPr>
          <w:rFonts w:ascii="Arial" w:hAnsi="Arial" w:cs="Arial"/>
          <w:lang w:eastAsia="en-AU"/>
        </w:rPr>
        <w:t xml:space="preserve"> </w:t>
      </w:r>
      <w:r w:rsidR="00D91E98" w:rsidRPr="00C24C61">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4-05-21T00:00:00Z">
            <w:dateFormat w:val="d MMMM yyyy"/>
            <w:lid w:val="en-AU"/>
            <w:storeMappedDataAs w:val="dateTime"/>
            <w:calendar w:val="gregorian"/>
          </w:date>
        </w:sdtPr>
        <w:sdtContent>
          <w:r w:rsidR="009F2AA3" w:rsidRPr="00C24C61">
            <w:rPr>
              <w:rFonts w:ascii="Arial" w:hAnsi="Arial" w:cs="Arial"/>
              <w:lang w:eastAsia="en-AU"/>
            </w:rPr>
            <w:t>21 May 2024</w:t>
          </w:r>
        </w:sdtContent>
      </w:sdt>
      <w:r w:rsidR="00D91E98" w:rsidRPr="00C24C61">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4-06-26T00:00:00Z">
            <w:dateFormat w:val="d MMMM yyyy"/>
            <w:lid w:val="en-AU"/>
            <w:storeMappedDataAs w:val="dateTime"/>
            <w:calendar w:val="gregorian"/>
          </w:date>
        </w:sdtPr>
        <w:sdtContent>
          <w:r w:rsidR="009F2AA3" w:rsidRPr="00C24C61">
            <w:rPr>
              <w:rFonts w:ascii="Arial" w:hAnsi="Arial" w:cs="Arial"/>
              <w:lang w:eastAsia="en-AU"/>
            </w:rPr>
            <w:t>26 June 2024</w:t>
          </w:r>
        </w:sdtContent>
      </w:sdt>
      <w:r w:rsidR="009F2AA3" w:rsidRPr="00C24C61">
        <w:rPr>
          <w:rFonts w:ascii="Arial" w:hAnsi="Arial" w:cs="Arial"/>
          <w:lang w:eastAsia="en-AU"/>
        </w:rPr>
        <w:t xml:space="preserve">. </w:t>
      </w:r>
      <w:r>
        <w:rPr>
          <w:rFonts w:ascii="Arial" w:hAnsi="Arial" w:cs="Arial"/>
          <w:lang w:eastAsia="en-AU"/>
        </w:rPr>
        <w:t>S</w:t>
      </w:r>
      <w:r w:rsidR="00C24C61" w:rsidRPr="00C24C61">
        <w:rPr>
          <w:rFonts w:ascii="Arial" w:hAnsi="Arial" w:cs="Arial"/>
          <w:lang w:eastAsia="en-AU"/>
        </w:rPr>
        <w:t xml:space="preserve">even </w:t>
      </w:r>
      <w:r w:rsidR="00D91E98" w:rsidRPr="00C24C61">
        <w:rPr>
          <w:rFonts w:ascii="Arial" w:hAnsi="Arial" w:cs="Arial"/>
          <w:lang w:eastAsia="en-AU"/>
        </w:rPr>
        <w:t>submissions</w:t>
      </w:r>
      <w:r w:rsidR="00C24C61" w:rsidRPr="00C24C61">
        <w:rPr>
          <w:rFonts w:ascii="Arial" w:hAnsi="Arial" w:cs="Arial"/>
          <w:lang w:eastAsia="en-AU"/>
        </w:rPr>
        <w:t xml:space="preserve"> were received during the notification period and four submissions </w:t>
      </w:r>
      <w:r>
        <w:rPr>
          <w:rFonts w:ascii="Arial" w:hAnsi="Arial" w:cs="Arial"/>
          <w:lang w:eastAsia="en-AU"/>
        </w:rPr>
        <w:t>were</w:t>
      </w:r>
      <w:r w:rsidR="00C24C61" w:rsidRPr="00C24C61">
        <w:rPr>
          <w:rFonts w:ascii="Arial" w:hAnsi="Arial" w:cs="Arial"/>
          <w:lang w:eastAsia="en-AU"/>
        </w:rPr>
        <w:t xml:space="preserve"> received </w:t>
      </w:r>
      <w:r>
        <w:rPr>
          <w:rFonts w:ascii="Arial" w:hAnsi="Arial" w:cs="Arial"/>
          <w:lang w:eastAsia="en-AU"/>
        </w:rPr>
        <w:t>after the period fi</w:t>
      </w:r>
      <w:r w:rsidR="00962DD8">
        <w:rPr>
          <w:rFonts w:ascii="Arial" w:hAnsi="Arial" w:cs="Arial"/>
          <w:lang w:eastAsia="en-AU"/>
        </w:rPr>
        <w:t>nished totalling eleven submissions related to the initial notification period</w:t>
      </w:r>
      <w:r w:rsidR="00C24C61" w:rsidRPr="00C24C61">
        <w:rPr>
          <w:rFonts w:ascii="Arial" w:hAnsi="Arial" w:cs="Arial"/>
          <w:lang w:eastAsia="en-AU"/>
        </w:rPr>
        <w:t>.</w:t>
      </w:r>
    </w:p>
    <w:p w14:paraId="3BCBDCC1" w14:textId="73EA3C33" w:rsidR="00EC4594" w:rsidRDefault="00962DD8" w:rsidP="00C24C61">
      <w:pPr>
        <w:widowControl w:val="0"/>
        <w:tabs>
          <w:tab w:val="left" w:pos="7485"/>
        </w:tabs>
        <w:spacing w:line="240" w:lineRule="auto"/>
        <w:ind w:right="23"/>
        <w:jc w:val="both"/>
        <w:rPr>
          <w:rFonts w:ascii="Arial" w:hAnsi="Arial" w:cs="Arial"/>
          <w:bCs/>
          <w:lang w:eastAsia="en-AU"/>
        </w:rPr>
      </w:pPr>
      <w:r>
        <w:rPr>
          <w:rFonts w:ascii="Arial" w:hAnsi="Arial" w:cs="Arial"/>
          <w:lang w:eastAsia="en-AU"/>
        </w:rPr>
        <w:t>After receipt of amended information re-</w:t>
      </w:r>
      <w:r w:rsidR="006233FA">
        <w:rPr>
          <w:rFonts w:ascii="Arial" w:hAnsi="Arial" w:cs="Arial"/>
          <w:lang w:eastAsia="en-AU"/>
        </w:rPr>
        <w:t>notification</w:t>
      </w:r>
      <w:r>
        <w:rPr>
          <w:rFonts w:ascii="Arial" w:hAnsi="Arial" w:cs="Arial"/>
          <w:lang w:eastAsia="en-AU"/>
        </w:rPr>
        <w:t xml:space="preserve"> was issued on 14 </w:t>
      </w:r>
      <w:r w:rsidR="003A46B5">
        <w:rPr>
          <w:rFonts w:ascii="Arial" w:hAnsi="Arial" w:cs="Arial"/>
          <w:lang w:eastAsia="en-AU"/>
        </w:rPr>
        <w:t>January 2025 and</w:t>
      </w:r>
      <w:r w:rsidR="006233FA">
        <w:rPr>
          <w:rFonts w:ascii="Arial" w:hAnsi="Arial" w:cs="Arial"/>
          <w:lang w:eastAsia="en-AU"/>
        </w:rPr>
        <w:t xml:space="preserve"> </w:t>
      </w:r>
      <w:r w:rsidR="003A46B5">
        <w:rPr>
          <w:rFonts w:ascii="Arial" w:hAnsi="Arial" w:cs="Arial"/>
          <w:lang w:eastAsia="en-AU"/>
        </w:rPr>
        <w:t xml:space="preserve">is due to close on 19 February 2025. To date during the </w:t>
      </w:r>
      <w:r w:rsidR="00FF379D">
        <w:rPr>
          <w:rFonts w:ascii="Arial" w:hAnsi="Arial" w:cs="Arial"/>
          <w:lang w:eastAsia="en-AU"/>
        </w:rPr>
        <w:t xml:space="preserve">current re-notification period </w:t>
      </w:r>
      <w:r w:rsidR="006233FA" w:rsidRPr="004B7A49">
        <w:rPr>
          <w:rFonts w:ascii="Arial" w:hAnsi="Arial" w:cs="Arial"/>
          <w:lang w:eastAsia="en-AU"/>
        </w:rPr>
        <w:t>t</w:t>
      </w:r>
      <w:r w:rsidR="004B7A49">
        <w:rPr>
          <w:rFonts w:ascii="Arial" w:hAnsi="Arial" w:cs="Arial"/>
          <w:lang w:eastAsia="en-AU"/>
        </w:rPr>
        <w:t>hree</w:t>
      </w:r>
      <w:r w:rsidR="006233FA">
        <w:rPr>
          <w:rFonts w:ascii="Arial" w:hAnsi="Arial" w:cs="Arial"/>
          <w:lang w:eastAsia="en-AU"/>
        </w:rPr>
        <w:t xml:space="preserve"> additional submission have been received. </w:t>
      </w:r>
    </w:p>
    <w:p w14:paraId="0D112856" w14:textId="2949E3E6" w:rsidR="003D385E" w:rsidRPr="00EC4594" w:rsidRDefault="003D385E" w:rsidP="000C2688">
      <w:pPr>
        <w:widowControl w:val="0"/>
        <w:tabs>
          <w:tab w:val="left" w:pos="7485"/>
        </w:tabs>
        <w:spacing w:line="240" w:lineRule="auto"/>
        <w:ind w:right="23"/>
        <w:jc w:val="both"/>
        <w:rPr>
          <w:rFonts w:ascii="Arial" w:hAnsi="Arial" w:cs="Arial"/>
          <w:bCs/>
          <w:lang w:eastAsia="en-AU"/>
        </w:rPr>
      </w:pPr>
    </w:p>
    <w:p w14:paraId="6575FEEF" w14:textId="27C12CA3" w:rsidR="000808D5" w:rsidRPr="00EC4594" w:rsidRDefault="000808D5" w:rsidP="008F731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sidRPr="00EC4594">
        <w:rPr>
          <w:rFonts w:ascii="Arial" w:hAnsi="Arial" w:cs="Arial"/>
          <w:b/>
          <w:sz w:val="24"/>
          <w:szCs w:val="24"/>
          <w:lang w:eastAsia="en-AU"/>
        </w:rPr>
        <w:t>KEY ISSUES</w:t>
      </w:r>
    </w:p>
    <w:p w14:paraId="3B4DAB6F" w14:textId="23E6417A" w:rsidR="003C4002" w:rsidRPr="00B068EB" w:rsidRDefault="00AD7A5C" w:rsidP="000C2688">
      <w:pPr>
        <w:tabs>
          <w:tab w:val="left" w:pos="7485"/>
        </w:tabs>
        <w:spacing w:line="240" w:lineRule="auto"/>
        <w:ind w:right="23"/>
        <w:jc w:val="both"/>
        <w:rPr>
          <w:rFonts w:ascii="Arial" w:hAnsi="Arial" w:cs="Arial"/>
          <w:lang w:eastAsia="en-AU"/>
        </w:rPr>
      </w:pPr>
      <w:r w:rsidRPr="00B068EB">
        <w:rPr>
          <w:rFonts w:ascii="Arial" w:hAnsi="Arial" w:cs="Arial"/>
          <w:lang w:eastAsia="en-AU"/>
        </w:rPr>
        <w:t>The following key issue</w:t>
      </w:r>
      <w:r w:rsidR="000D3A24" w:rsidRPr="00B068EB">
        <w:rPr>
          <w:rFonts w:ascii="Arial" w:hAnsi="Arial" w:cs="Arial"/>
          <w:lang w:eastAsia="en-AU"/>
        </w:rPr>
        <w:t>s</w:t>
      </w:r>
      <w:r w:rsidRPr="00B068EB">
        <w:rPr>
          <w:rFonts w:ascii="Arial" w:hAnsi="Arial" w:cs="Arial"/>
          <w:lang w:eastAsia="en-AU"/>
        </w:rPr>
        <w:t xml:space="preserve"> are relevant to the assessment of this application having considered the </w:t>
      </w:r>
      <w:r w:rsidR="000D3A24" w:rsidRPr="00B068EB">
        <w:rPr>
          <w:rFonts w:ascii="Arial" w:hAnsi="Arial" w:cs="Arial"/>
          <w:lang w:eastAsia="en-AU"/>
        </w:rPr>
        <w:t>relevant</w:t>
      </w:r>
      <w:r w:rsidR="00656EAD" w:rsidRPr="00B068EB">
        <w:rPr>
          <w:rFonts w:ascii="Arial" w:hAnsi="Arial" w:cs="Arial"/>
          <w:lang w:eastAsia="en-AU"/>
        </w:rPr>
        <w:t xml:space="preserve"> planning controls and </w:t>
      </w:r>
      <w:r w:rsidR="003C4002" w:rsidRPr="00B068EB">
        <w:rPr>
          <w:rFonts w:ascii="Arial" w:hAnsi="Arial" w:cs="Arial"/>
          <w:lang w:eastAsia="en-AU"/>
        </w:rPr>
        <w:t>the proposal in detail</w:t>
      </w:r>
      <w:r w:rsidR="00955FB4" w:rsidRPr="00B068EB">
        <w:rPr>
          <w:rFonts w:ascii="Arial" w:hAnsi="Arial" w:cs="Arial"/>
          <w:lang w:eastAsia="en-AU"/>
        </w:rPr>
        <w:t>:</w:t>
      </w:r>
    </w:p>
    <w:p w14:paraId="70F695D8" w14:textId="7FAEC753" w:rsidR="007D5705" w:rsidRPr="00811CF3" w:rsidRDefault="007D5705"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811CF3">
        <w:rPr>
          <w:rFonts w:ascii="Arial" w:hAnsi="Arial" w:cs="Arial"/>
          <w:b/>
          <w:lang w:eastAsia="en-AU"/>
        </w:rPr>
        <w:t>Status and context of Glendale – regional commercial hub</w:t>
      </w:r>
    </w:p>
    <w:p w14:paraId="7A8CF0DF" w14:textId="1F108A1F" w:rsidR="00811CF3" w:rsidRDefault="00811CF3" w:rsidP="00811CF3">
      <w:pPr>
        <w:rPr>
          <w:rFonts w:ascii="Arial" w:hAnsi="Arial" w:cs="Arial"/>
        </w:rPr>
      </w:pPr>
      <w:r w:rsidRPr="00811CF3">
        <w:rPr>
          <w:rFonts w:ascii="Arial" w:hAnsi="Arial" w:cs="Arial"/>
        </w:rPr>
        <w:t xml:space="preserve">The Lake Macquarie City Local Strategic Planning Statement identifies Glendale within the </w:t>
      </w:r>
      <w:proofErr w:type="gramStart"/>
      <w:r w:rsidRPr="00811CF3">
        <w:rPr>
          <w:rFonts w:ascii="Arial" w:hAnsi="Arial" w:cs="Arial"/>
        </w:rPr>
        <w:t>North West</w:t>
      </w:r>
      <w:proofErr w:type="gramEnd"/>
      <w:r w:rsidRPr="00811CF3">
        <w:rPr>
          <w:rFonts w:ascii="Arial" w:hAnsi="Arial" w:cs="Arial"/>
        </w:rPr>
        <w:t xml:space="preserve"> Growth Area as a strategic economic centre, one of only three in the LGA. It is part of the </w:t>
      </w:r>
      <w:proofErr w:type="gramStart"/>
      <w:r w:rsidRPr="00811CF3">
        <w:rPr>
          <w:rFonts w:ascii="Arial" w:hAnsi="Arial" w:cs="Arial"/>
        </w:rPr>
        <w:t>North West</w:t>
      </w:r>
      <w:proofErr w:type="gramEnd"/>
      <w:r w:rsidRPr="00811CF3">
        <w:rPr>
          <w:rFonts w:ascii="Arial" w:hAnsi="Arial" w:cs="Arial"/>
        </w:rPr>
        <w:t xml:space="preserve"> Lake Macquarie Catalyst Area, which is said to present opportunities for transformational urban development in a convenient central location.</w:t>
      </w:r>
    </w:p>
    <w:p w14:paraId="7ADE5215" w14:textId="456FF35B" w:rsidR="007D5705" w:rsidRPr="001C16F9" w:rsidRDefault="00CE277F"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1C16F9">
        <w:rPr>
          <w:rFonts w:ascii="Arial" w:hAnsi="Arial" w:cs="Arial"/>
          <w:b/>
          <w:lang w:eastAsia="en-AU"/>
        </w:rPr>
        <w:t>Affordable housing</w:t>
      </w:r>
    </w:p>
    <w:p w14:paraId="71C0D12A" w14:textId="651144CF" w:rsidR="001C16F9" w:rsidRPr="001C16F9" w:rsidRDefault="001C16F9" w:rsidP="001C16F9">
      <w:pPr>
        <w:rPr>
          <w:rFonts w:ascii="Arial" w:hAnsi="Arial" w:cs="Arial"/>
        </w:rPr>
      </w:pPr>
      <w:r w:rsidRPr="001C16F9">
        <w:rPr>
          <w:rFonts w:ascii="Arial" w:hAnsi="Arial" w:cs="Arial"/>
        </w:rPr>
        <w:t xml:space="preserve">The Concept DA </w:t>
      </w:r>
      <w:r w:rsidR="009E0853">
        <w:rPr>
          <w:rFonts w:ascii="Arial" w:hAnsi="Arial" w:cs="Arial"/>
        </w:rPr>
        <w:t>has</w:t>
      </w:r>
      <w:r w:rsidRPr="001C16F9">
        <w:rPr>
          <w:rFonts w:ascii="Arial" w:hAnsi="Arial" w:cs="Arial"/>
        </w:rPr>
        <w:t xml:space="preserve"> not include</w:t>
      </w:r>
      <w:r w:rsidR="009E0853">
        <w:rPr>
          <w:rFonts w:ascii="Arial" w:hAnsi="Arial" w:cs="Arial"/>
        </w:rPr>
        <w:t>d any</w:t>
      </w:r>
      <w:r w:rsidRPr="001C16F9">
        <w:rPr>
          <w:rFonts w:ascii="Arial" w:hAnsi="Arial" w:cs="Arial"/>
        </w:rPr>
        <w:t xml:space="preserve"> affordable housing </w:t>
      </w:r>
      <w:r w:rsidR="00DD2940">
        <w:rPr>
          <w:rFonts w:ascii="Arial" w:hAnsi="Arial" w:cs="Arial"/>
        </w:rPr>
        <w:t>with the applicant noting</w:t>
      </w:r>
      <w:r w:rsidRPr="001C16F9">
        <w:rPr>
          <w:rFonts w:ascii="Arial" w:hAnsi="Arial" w:cs="Arial"/>
        </w:rPr>
        <w:t xml:space="preserve"> Council does not have an Affordable Housing Policy. Notwithstanding </w:t>
      </w:r>
      <w:r w:rsidR="00DD2940">
        <w:rPr>
          <w:rFonts w:ascii="Arial" w:hAnsi="Arial" w:cs="Arial"/>
        </w:rPr>
        <w:t>this</w:t>
      </w:r>
      <w:r w:rsidRPr="001C16F9">
        <w:rPr>
          <w:rFonts w:ascii="Arial" w:hAnsi="Arial" w:cs="Arial"/>
        </w:rPr>
        <w:t xml:space="preserve">, </w:t>
      </w:r>
      <w:r w:rsidR="00DD2940">
        <w:rPr>
          <w:rFonts w:ascii="Arial" w:hAnsi="Arial" w:cs="Arial"/>
        </w:rPr>
        <w:t>the applicant has noted</w:t>
      </w:r>
      <w:r w:rsidRPr="001C16F9">
        <w:rPr>
          <w:rFonts w:ascii="Arial" w:hAnsi="Arial" w:cs="Arial"/>
        </w:rPr>
        <w:t xml:space="preserve"> the delivery of affordable housing is a focus of the NSW Government</w:t>
      </w:r>
      <w:r w:rsidR="001A2C16">
        <w:rPr>
          <w:rFonts w:ascii="Arial" w:hAnsi="Arial" w:cs="Arial"/>
        </w:rPr>
        <w:t xml:space="preserve"> advising d</w:t>
      </w:r>
      <w:r w:rsidRPr="001C16F9">
        <w:rPr>
          <w:rFonts w:ascii="Arial" w:hAnsi="Arial" w:cs="Arial"/>
        </w:rPr>
        <w:t>etails</w:t>
      </w:r>
      <w:r w:rsidR="001A2C16">
        <w:rPr>
          <w:rFonts w:ascii="Arial" w:hAnsi="Arial" w:cs="Arial"/>
        </w:rPr>
        <w:t xml:space="preserve"> of any affordable housing</w:t>
      </w:r>
      <w:r w:rsidRPr="001C16F9">
        <w:rPr>
          <w:rFonts w:ascii="Arial" w:hAnsi="Arial" w:cs="Arial"/>
        </w:rPr>
        <w:t xml:space="preserve"> will be provided as relevant with each subsequent development application.</w:t>
      </w:r>
    </w:p>
    <w:p w14:paraId="5A386396" w14:textId="308DB155" w:rsidR="00CE277F" w:rsidRPr="00B30C5D" w:rsidRDefault="00CE277F"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B30C5D">
        <w:rPr>
          <w:rFonts w:ascii="Arial" w:hAnsi="Arial" w:cs="Arial"/>
          <w:b/>
          <w:lang w:eastAsia="en-AU"/>
        </w:rPr>
        <w:t>Ecology</w:t>
      </w:r>
    </w:p>
    <w:p w14:paraId="1F418E29" w14:textId="77777777" w:rsidR="001A2C16" w:rsidRDefault="009B480D" w:rsidP="00B30C5D">
      <w:pPr>
        <w:rPr>
          <w:rFonts w:ascii="Arial" w:hAnsi="Arial" w:cs="Arial"/>
        </w:rPr>
      </w:pPr>
      <w:r>
        <w:rPr>
          <w:rFonts w:ascii="Arial" w:hAnsi="Arial" w:cs="Arial"/>
        </w:rPr>
        <w:t xml:space="preserve">Prior to submission of additional </w:t>
      </w:r>
      <w:r w:rsidR="00D55221">
        <w:rPr>
          <w:rFonts w:ascii="Arial" w:hAnsi="Arial" w:cs="Arial"/>
        </w:rPr>
        <w:t>information,</w:t>
      </w:r>
      <w:r>
        <w:rPr>
          <w:rFonts w:ascii="Arial" w:hAnsi="Arial" w:cs="Arial"/>
        </w:rPr>
        <w:t xml:space="preserve"> </w:t>
      </w:r>
      <w:r w:rsidR="0004590A">
        <w:rPr>
          <w:rFonts w:ascii="Arial" w:hAnsi="Arial" w:cs="Arial"/>
        </w:rPr>
        <w:t>the g</w:t>
      </w:r>
      <w:r w:rsidR="00EE78B1">
        <w:rPr>
          <w:rFonts w:ascii="Arial" w:hAnsi="Arial" w:cs="Arial"/>
        </w:rPr>
        <w:t xml:space="preserve">eneral </w:t>
      </w:r>
      <w:r w:rsidR="00252B98">
        <w:rPr>
          <w:rFonts w:ascii="Arial" w:hAnsi="Arial" w:cs="Arial"/>
        </w:rPr>
        <w:t xml:space="preserve">direction of the </w:t>
      </w:r>
      <w:r w:rsidR="008C6E93">
        <w:rPr>
          <w:rFonts w:ascii="Arial" w:hAnsi="Arial" w:cs="Arial"/>
        </w:rPr>
        <w:t xml:space="preserve">development and </w:t>
      </w:r>
      <w:r w:rsidR="001A2C16">
        <w:rPr>
          <w:rFonts w:ascii="Arial" w:hAnsi="Arial" w:cs="Arial"/>
        </w:rPr>
        <w:t xml:space="preserve">potential </w:t>
      </w:r>
      <w:r w:rsidR="001D5D7A">
        <w:rPr>
          <w:rFonts w:ascii="Arial" w:hAnsi="Arial" w:cs="Arial"/>
        </w:rPr>
        <w:t xml:space="preserve">changes were </w:t>
      </w:r>
      <w:r w:rsidR="00374ACC">
        <w:rPr>
          <w:rFonts w:ascii="Arial" w:hAnsi="Arial" w:cs="Arial"/>
        </w:rPr>
        <w:t xml:space="preserve">discussed with Council </w:t>
      </w:r>
      <w:r w:rsidR="0004590A">
        <w:rPr>
          <w:rFonts w:ascii="Arial" w:hAnsi="Arial" w:cs="Arial"/>
        </w:rPr>
        <w:t>s</w:t>
      </w:r>
      <w:r w:rsidR="00374ACC">
        <w:rPr>
          <w:rFonts w:ascii="Arial" w:hAnsi="Arial" w:cs="Arial"/>
        </w:rPr>
        <w:t>taff</w:t>
      </w:r>
      <w:r w:rsidR="0004590A">
        <w:rPr>
          <w:rFonts w:ascii="Arial" w:hAnsi="Arial" w:cs="Arial"/>
        </w:rPr>
        <w:t>.</w:t>
      </w:r>
      <w:r w:rsidR="00F56A81">
        <w:rPr>
          <w:rFonts w:ascii="Arial" w:hAnsi="Arial" w:cs="Arial"/>
        </w:rPr>
        <w:t xml:space="preserve"> From </w:t>
      </w:r>
      <w:r w:rsidR="00D55221">
        <w:rPr>
          <w:rFonts w:ascii="Arial" w:hAnsi="Arial" w:cs="Arial"/>
        </w:rPr>
        <w:t>this discussion</w:t>
      </w:r>
      <w:r w:rsidR="00F56A81">
        <w:rPr>
          <w:rFonts w:ascii="Arial" w:hAnsi="Arial" w:cs="Arial"/>
        </w:rPr>
        <w:t xml:space="preserve"> </w:t>
      </w:r>
      <w:r w:rsidR="001A2C16">
        <w:rPr>
          <w:rFonts w:ascii="Arial" w:hAnsi="Arial" w:cs="Arial"/>
        </w:rPr>
        <w:t>plans have been amend</w:t>
      </w:r>
      <w:r w:rsidR="00F56A81">
        <w:rPr>
          <w:rFonts w:ascii="Arial" w:hAnsi="Arial" w:cs="Arial"/>
        </w:rPr>
        <w:t xml:space="preserve">ed </w:t>
      </w:r>
      <w:r w:rsidR="001A2C16">
        <w:rPr>
          <w:rFonts w:ascii="Arial" w:hAnsi="Arial" w:cs="Arial"/>
        </w:rPr>
        <w:t>to</w:t>
      </w:r>
      <w:r w:rsidR="00F56A81">
        <w:rPr>
          <w:rFonts w:ascii="Arial" w:hAnsi="Arial" w:cs="Arial"/>
        </w:rPr>
        <w:t xml:space="preserve"> provide</w:t>
      </w:r>
      <w:r w:rsidR="001A2C16">
        <w:rPr>
          <w:rFonts w:ascii="Arial" w:hAnsi="Arial" w:cs="Arial"/>
        </w:rPr>
        <w:t>:</w:t>
      </w:r>
    </w:p>
    <w:p w14:paraId="35D4B648" w14:textId="77777777" w:rsidR="001A2C16" w:rsidRDefault="00F56A81" w:rsidP="00B30C5D">
      <w:pPr>
        <w:pStyle w:val="ListParagraph"/>
        <w:numPr>
          <w:ilvl w:val="0"/>
          <w:numId w:val="10"/>
        </w:numPr>
        <w:rPr>
          <w:rFonts w:ascii="Arial" w:hAnsi="Arial" w:cs="Arial"/>
        </w:rPr>
      </w:pPr>
      <w:r w:rsidRPr="001A2C16">
        <w:rPr>
          <w:rFonts w:ascii="Arial" w:hAnsi="Arial" w:cs="Arial"/>
        </w:rPr>
        <w:t>an increased</w:t>
      </w:r>
      <w:r w:rsidR="002F68CF" w:rsidRPr="001A2C16">
        <w:rPr>
          <w:rFonts w:ascii="Arial" w:hAnsi="Arial" w:cs="Arial"/>
        </w:rPr>
        <w:t xml:space="preserve"> buffer around the identified powerful owl habitat tree and </w:t>
      </w:r>
      <w:r w:rsidR="00B71A29" w:rsidRPr="001A2C16">
        <w:rPr>
          <w:rFonts w:ascii="Arial" w:hAnsi="Arial" w:cs="Arial"/>
        </w:rPr>
        <w:t>provide</w:t>
      </w:r>
      <w:r w:rsidR="00CE0F10" w:rsidRPr="001A2C16">
        <w:rPr>
          <w:rFonts w:ascii="Arial" w:hAnsi="Arial" w:cs="Arial"/>
        </w:rPr>
        <w:t xml:space="preserve"> a corridor to Winding Creek</w:t>
      </w:r>
      <w:r w:rsidR="00B71A29" w:rsidRPr="001A2C16">
        <w:rPr>
          <w:rFonts w:ascii="Arial" w:hAnsi="Arial" w:cs="Arial"/>
        </w:rPr>
        <w:t>.</w:t>
      </w:r>
    </w:p>
    <w:p w14:paraId="79231FF9" w14:textId="5A742C4F" w:rsidR="00C56488" w:rsidRPr="001A2C16" w:rsidRDefault="00B71A29" w:rsidP="00B30C5D">
      <w:pPr>
        <w:pStyle w:val="ListParagraph"/>
        <w:numPr>
          <w:ilvl w:val="0"/>
          <w:numId w:val="10"/>
        </w:numPr>
        <w:rPr>
          <w:rFonts w:ascii="Arial" w:hAnsi="Arial" w:cs="Arial"/>
        </w:rPr>
      </w:pPr>
      <w:r w:rsidRPr="001A2C16">
        <w:rPr>
          <w:rFonts w:ascii="Arial" w:hAnsi="Arial" w:cs="Arial"/>
        </w:rPr>
        <w:t xml:space="preserve">Connectivity has been provided for </w:t>
      </w:r>
      <w:r w:rsidR="00C56488" w:rsidRPr="001A2C16">
        <w:rPr>
          <w:rFonts w:ascii="Arial" w:hAnsi="Arial" w:cs="Arial"/>
        </w:rPr>
        <w:t xml:space="preserve">Squirrel gliders through the </w:t>
      </w:r>
      <w:r w:rsidRPr="001A2C16">
        <w:rPr>
          <w:rFonts w:ascii="Arial" w:hAnsi="Arial" w:cs="Arial"/>
        </w:rPr>
        <w:t xml:space="preserve">identifying </w:t>
      </w:r>
      <w:r w:rsidR="00C56488" w:rsidRPr="001A2C16">
        <w:rPr>
          <w:rFonts w:ascii="Arial" w:hAnsi="Arial" w:cs="Arial"/>
        </w:rPr>
        <w:t xml:space="preserve">provision of </w:t>
      </w:r>
      <w:r w:rsidR="00DA566C" w:rsidRPr="001A2C16">
        <w:rPr>
          <w:rFonts w:ascii="Arial" w:hAnsi="Arial" w:cs="Arial"/>
        </w:rPr>
        <w:t xml:space="preserve">poles and a rope bridge. </w:t>
      </w:r>
    </w:p>
    <w:p w14:paraId="4E2A2CB8" w14:textId="0EFCB3A9" w:rsidR="001F5EBB" w:rsidRDefault="00581CE1" w:rsidP="00581CE1">
      <w:pPr>
        <w:rPr>
          <w:rFonts w:ascii="Arial" w:hAnsi="Arial" w:cs="Arial"/>
        </w:rPr>
      </w:pPr>
      <w:r>
        <w:rPr>
          <w:rFonts w:ascii="Arial" w:hAnsi="Arial" w:cs="Arial"/>
        </w:rPr>
        <w:lastRenderedPageBreak/>
        <w:t>Council expressed a preference for detention basins to be removed from C2 Land</w:t>
      </w:r>
      <w:r w:rsidR="00294316">
        <w:rPr>
          <w:rFonts w:ascii="Arial" w:hAnsi="Arial" w:cs="Arial"/>
        </w:rPr>
        <w:t xml:space="preserve"> which has not occurred. However, the applicant </w:t>
      </w:r>
      <w:r w:rsidR="0083742D">
        <w:rPr>
          <w:rFonts w:ascii="Arial" w:hAnsi="Arial" w:cs="Arial"/>
        </w:rPr>
        <w:t>advises</w:t>
      </w:r>
      <w:r w:rsidR="00017D08">
        <w:rPr>
          <w:rFonts w:ascii="Arial" w:hAnsi="Arial" w:cs="Arial"/>
        </w:rPr>
        <w:t xml:space="preserve"> the location of basins is previously disturbed </w:t>
      </w:r>
      <w:r w:rsidR="00530F4E">
        <w:rPr>
          <w:rFonts w:ascii="Arial" w:hAnsi="Arial" w:cs="Arial"/>
        </w:rPr>
        <w:t xml:space="preserve">or of low environmental quality and can be provided without </w:t>
      </w:r>
      <w:r w:rsidR="001F5EBB">
        <w:rPr>
          <w:rFonts w:ascii="Arial" w:hAnsi="Arial" w:cs="Arial"/>
        </w:rPr>
        <w:t xml:space="preserve">adversely impacting on the significance of the site. </w:t>
      </w:r>
    </w:p>
    <w:p w14:paraId="1A7B2634" w14:textId="67B71572" w:rsidR="00581CE1" w:rsidRDefault="001F5EBB" w:rsidP="00581CE1">
      <w:pPr>
        <w:rPr>
          <w:rFonts w:ascii="Arial" w:hAnsi="Arial" w:cs="Arial"/>
        </w:rPr>
      </w:pPr>
      <w:r>
        <w:rPr>
          <w:rFonts w:ascii="Arial" w:hAnsi="Arial" w:cs="Arial"/>
        </w:rPr>
        <w:t xml:space="preserve">The </w:t>
      </w:r>
      <w:r w:rsidR="00087DF3">
        <w:rPr>
          <w:rFonts w:ascii="Arial" w:hAnsi="Arial" w:cs="Arial"/>
        </w:rPr>
        <w:t xml:space="preserve">amendments </w:t>
      </w:r>
      <w:r w:rsidR="001A2C16">
        <w:rPr>
          <w:rFonts w:ascii="Arial" w:hAnsi="Arial" w:cs="Arial"/>
        </w:rPr>
        <w:t>provided on the</w:t>
      </w:r>
      <w:r w:rsidR="00087DF3">
        <w:rPr>
          <w:rFonts w:ascii="Arial" w:hAnsi="Arial" w:cs="Arial"/>
        </w:rPr>
        <w:t xml:space="preserve"> </w:t>
      </w:r>
      <w:r w:rsidR="0083742D">
        <w:rPr>
          <w:rFonts w:ascii="Arial" w:hAnsi="Arial" w:cs="Arial"/>
        </w:rPr>
        <w:t>plans</w:t>
      </w:r>
      <w:r w:rsidR="00087DF3">
        <w:rPr>
          <w:rFonts w:ascii="Arial" w:hAnsi="Arial" w:cs="Arial"/>
        </w:rPr>
        <w:t xml:space="preserve"> appear generally consistent with discussions prior to lodgement</w:t>
      </w:r>
      <w:r w:rsidR="00914638">
        <w:rPr>
          <w:rFonts w:ascii="Arial" w:hAnsi="Arial" w:cs="Arial"/>
        </w:rPr>
        <w:t>.</w:t>
      </w:r>
      <w:r w:rsidR="00087DF3">
        <w:rPr>
          <w:rFonts w:ascii="Arial" w:hAnsi="Arial" w:cs="Arial"/>
        </w:rPr>
        <w:t xml:space="preserve"> </w:t>
      </w:r>
      <w:r w:rsidR="00914638">
        <w:rPr>
          <w:rFonts w:ascii="Arial" w:hAnsi="Arial" w:cs="Arial"/>
        </w:rPr>
        <w:t>H</w:t>
      </w:r>
      <w:r w:rsidR="00087DF3">
        <w:rPr>
          <w:rFonts w:ascii="Arial" w:hAnsi="Arial" w:cs="Arial"/>
        </w:rPr>
        <w:t>owever</w:t>
      </w:r>
      <w:r w:rsidR="00914638">
        <w:rPr>
          <w:rFonts w:ascii="Arial" w:hAnsi="Arial" w:cs="Arial"/>
        </w:rPr>
        <w:t>,</w:t>
      </w:r>
      <w:r w:rsidR="00087DF3">
        <w:rPr>
          <w:rFonts w:ascii="Arial" w:hAnsi="Arial" w:cs="Arial"/>
        </w:rPr>
        <w:t xml:space="preserve"> the applicant has yet to provide the am</w:t>
      </w:r>
      <w:r w:rsidR="00376A83">
        <w:rPr>
          <w:rFonts w:ascii="Arial" w:hAnsi="Arial" w:cs="Arial"/>
        </w:rPr>
        <w:t>e</w:t>
      </w:r>
      <w:r w:rsidR="00087DF3">
        <w:rPr>
          <w:rFonts w:ascii="Arial" w:hAnsi="Arial" w:cs="Arial"/>
        </w:rPr>
        <w:t>n</w:t>
      </w:r>
      <w:r w:rsidR="00376A83">
        <w:rPr>
          <w:rFonts w:ascii="Arial" w:hAnsi="Arial" w:cs="Arial"/>
        </w:rPr>
        <w:t>d</w:t>
      </w:r>
      <w:r w:rsidR="00087DF3">
        <w:rPr>
          <w:rFonts w:ascii="Arial" w:hAnsi="Arial" w:cs="Arial"/>
        </w:rPr>
        <w:t xml:space="preserve">ed </w:t>
      </w:r>
      <w:r w:rsidR="00376A83">
        <w:rPr>
          <w:rFonts w:ascii="Arial" w:hAnsi="Arial" w:cs="Arial"/>
        </w:rPr>
        <w:t>Biodiversity Assessment Report (B</w:t>
      </w:r>
      <w:r w:rsidR="00C26601">
        <w:rPr>
          <w:rFonts w:ascii="Arial" w:hAnsi="Arial" w:cs="Arial"/>
        </w:rPr>
        <w:t>D</w:t>
      </w:r>
      <w:r w:rsidR="00376A83">
        <w:rPr>
          <w:rFonts w:ascii="Arial" w:hAnsi="Arial" w:cs="Arial"/>
        </w:rPr>
        <w:t>AR)</w:t>
      </w:r>
      <w:r w:rsidR="00914638">
        <w:rPr>
          <w:rFonts w:ascii="Arial" w:hAnsi="Arial" w:cs="Arial"/>
        </w:rPr>
        <w:t>. The B</w:t>
      </w:r>
      <w:r w:rsidR="00C26601">
        <w:rPr>
          <w:rFonts w:ascii="Arial" w:hAnsi="Arial" w:cs="Arial"/>
        </w:rPr>
        <w:t>D</w:t>
      </w:r>
      <w:r w:rsidR="00914638">
        <w:rPr>
          <w:rFonts w:ascii="Arial" w:hAnsi="Arial" w:cs="Arial"/>
        </w:rPr>
        <w:t xml:space="preserve">AR </w:t>
      </w:r>
      <w:r w:rsidR="003B7042">
        <w:rPr>
          <w:rFonts w:ascii="Arial" w:hAnsi="Arial" w:cs="Arial"/>
        </w:rPr>
        <w:t>is crucial to determining the overall suitability</w:t>
      </w:r>
      <w:r w:rsidR="0070067C">
        <w:rPr>
          <w:rFonts w:ascii="Arial" w:hAnsi="Arial" w:cs="Arial"/>
        </w:rPr>
        <w:t xml:space="preserve"> of the masterplan</w:t>
      </w:r>
      <w:r w:rsidR="003B7042">
        <w:rPr>
          <w:rFonts w:ascii="Arial" w:hAnsi="Arial" w:cs="Arial"/>
        </w:rPr>
        <w:t xml:space="preserve">, </w:t>
      </w:r>
      <w:r w:rsidR="001A2C16">
        <w:rPr>
          <w:rFonts w:ascii="Arial" w:hAnsi="Arial" w:cs="Arial"/>
        </w:rPr>
        <w:t>to</w:t>
      </w:r>
      <w:r w:rsidR="0070067C">
        <w:rPr>
          <w:rFonts w:ascii="Arial" w:hAnsi="Arial" w:cs="Arial"/>
        </w:rPr>
        <w:t xml:space="preserve"> justif</w:t>
      </w:r>
      <w:r w:rsidR="009700C3">
        <w:rPr>
          <w:rFonts w:ascii="Arial" w:hAnsi="Arial" w:cs="Arial"/>
        </w:rPr>
        <w:t xml:space="preserve">y impacts proposed from the loss of habitat within the </w:t>
      </w:r>
      <w:proofErr w:type="gramStart"/>
      <w:r w:rsidR="009700C3">
        <w:rPr>
          <w:rFonts w:ascii="Arial" w:hAnsi="Arial" w:cs="Arial"/>
        </w:rPr>
        <w:t>mixed use</w:t>
      </w:r>
      <w:proofErr w:type="gramEnd"/>
      <w:r w:rsidR="009700C3">
        <w:rPr>
          <w:rFonts w:ascii="Arial" w:hAnsi="Arial" w:cs="Arial"/>
        </w:rPr>
        <w:t xml:space="preserve"> zone</w:t>
      </w:r>
      <w:r w:rsidR="00C26601">
        <w:rPr>
          <w:rFonts w:ascii="Arial" w:hAnsi="Arial" w:cs="Arial"/>
        </w:rPr>
        <w:t xml:space="preserve">. </w:t>
      </w:r>
      <w:r w:rsidR="0070067C">
        <w:rPr>
          <w:rFonts w:ascii="Arial" w:hAnsi="Arial" w:cs="Arial"/>
        </w:rPr>
        <w:t xml:space="preserve"> </w:t>
      </w:r>
    </w:p>
    <w:p w14:paraId="225AD045" w14:textId="75BEB112" w:rsidR="009B480D" w:rsidRPr="00B30C5D" w:rsidRDefault="00C26601" w:rsidP="00B30C5D">
      <w:pPr>
        <w:rPr>
          <w:rFonts w:ascii="Arial" w:hAnsi="Arial" w:cs="Arial"/>
          <w:lang w:eastAsia="en-AU"/>
        </w:rPr>
      </w:pPr>
      <w:r>
        <w:rPr>
          <w:rFonts w:ascii="Arial" w:hAnsi="Arial" w:cs="Arial"/>
          <w:lang w:eastAsia="en-AU"/>
        </w:rPr>
        <w:t xml:space="preserve">Detailed consideration of </w:t>
      </w:r>
      <w:r w:rsidR="005A5DDC">
        <w:rPr>
          <w:rFonts w:ascii="Arial" w:hAnsi="Arial" w:cs="Arial"/>
          <w:lang w:eastAsia="en-AU"/>
        </w:rPr>
        <w:t xml:space="preserve">Planners North vs Ballina has not been </w:t>
      </w:r>
      <w:proofErr w:type="gramStart"/>
      <w:r w:rsidR="005A5DDC">
        <w:rPr>
          <w:rFonts w:ascii="Arial" w:hAnsi="Arial" w:cs="Arial"/>
          <w:lang w:eastAsia="en-AU"/>
        </w:rPr>
        <w:t>included,</w:t>
      </w:r>
      <w:proofErr w:type="gramEnd"/>
      <w:r w:rsidR="005A5DDC">
        <w:rPr>
          <w:rFonts w:ascii="Arial" w:hAnsi="Arial" w:cs="Arial"/>
          <w:lang w:eastAsia="en-AU"/>
        </w:rPr>
        <w:t xml:space="preserve"> it is assumed justification of the offset strategy will </w:t>
      </w:r>
      <w:r w:rsidR="009A62A2">
        <w:rPr>
          <w:rFonts w:ascii="Arial" w:hAnsi="Arial" w:cs="Arial"/>
          <w:lang w:eastAsia="en-AU"/>
        </w:rPr>
        <w:t>form part of</w:t>
      </w:r>
      <w:r w:rsidR="005A5DDC">
        <w:rPr>
          <w:rFonts w:ascii="Arial" w:hAnsi="Arial" w:cs="Arial"/>
          <w:lang w:eastAsia="en-AU"/>
        </w:rPr>
        <w:t xml:space="preserve"> the amended BDAR</w:t>
      </w:r>
      <w:r w:rsidR="009A62A2">
        <w:rPr>
          <w:rFonts w:ascii="Arial" w:hAnsi="Arial" w:cs="Arial"/>
          <w:lang w:eastAsia="en-AU"/>
        </w:rPr>
        <w:t xml:space="preserve"> when received. </w:t>
      </w:r>
      <w:r w:rsidR="005A5DDC">
        <w:rPr>
          <w:rFonts w:ascii="Arial" w:hAnsi="Arial" w:cs="Arial"/>
          <w:lang w:eastAsia="en-AU"/>
        </w:rPr>
        <w:t xml:space="preserve"> </w:t>
      </w:r>
    </w:p>
    <w:p w14:paraId="056EEC04" w14:textId="10244FEF" w:rsidR="00CE277F" w:rsidRPr="00AF543F" w:rsidRDefault="00025456"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AF543F">
        <w:rPr>
          <w:rFonts w:ascii="Arial" w:hAnsi="Arial" w:cs="Arial"/>
          <w:b/>
          <w:lang w:eastAsia="en-AU"/>
        </w:rPr>
        <w:t>Traffic and Transport</w:t>
      </w:r>
    </w:p>
    <w:p w14:paraId="1526C1CF" w14:textId="0759C5CF" w:rsidR="00B107AD" w:rsidRDefault="0063296F" w:rsidP="00B107AD">
      <w:pPr>
        <w:tabs>
          <w:tab w:val="left" w:pos="7485"/>
        </w:tabs>
        <w:spacing w:line="240" w:lineRule="auto"/>
        <w:ind w:right="23"/>
        <w:jc w:val="both"/>
        <w:rPr>
          <w:rFonts w:ascii="Arial" w:hAnsi="Arial" w:cs="Arial"/>
          <w:bCs/>
          <w:lang w:eastAsia="en-AU"/>
        </w:rPr>
      </w:pPr>
      <w:r>
        <w:rPr>
          <w:rFonts w:ascii="Arial" w:hAnsi="Arial" w:cs="Arial"/>
          <w:bCs/>
          <w:lang w:eastAsia="en-AU"/>
        </w:rPr>
        <w:t>Amended information</w:t>
      </w:r>
      <w:r w:rsidR="00FE411E">
        <w:rPr>
          <w:rFonts w:ascii="Arial" w:hAnsi="Arial" w:cs="Arial"/>
          <w:bCs/>
          <w:lang w:eastAsia="en-AU"/>
        </w:rPr>
        <w:t xml:space="preserve"> </w:t>
      </w:r>
      <w:r w:rsidR="009A798A">
        <w:rPr>
          <w:rFonts w:ascii="Arial" w:hAnsi="Arial" w:cs="Arial"/>
          <w:bCs/>
          <w:lang w:eastAsia="en-AU"/>
        </w:rPr>
        <w:t>was</w:t>
      </w:r>
      <w:r w:rsidR="00FE411E">
        <w:rPr>
          <w:rFonts w:ascii="Arial" w:hAnsi="Arial" w:cs="Arial"/>
          <w:bCs/>
          <w:lang w:eastAsia="en-AU"/>
        </w:rPr>
        <w:t xml:space="preserve"> referred to TfNSW </w:t>
      </w:r>
      <w:r w:rsidR="009A798A">
        <w:rPr>
          <w:rFonts w:ascii="Arial" w:hAnsi="Arial" w:cs="Arial"/>
          <w:bCs/>
          <w:lang w:eastAsia="en-AU"/>
        </w:rPr>
        <w:t xml:space="preserve">for comment </w:t>
      </w:r>
      <w:r w:rsidR="00FE411E">
        <w:rPr>
          <w:rFonts w:ascii="Arial" w:hAnsi="Arial" w:cs="Arial"/>
          <w:bCs/>
          <w:lang w:eastAsia="en-AU"/>
        </w:rPr>
        <w:t xml:space="preserve">as Traffic generating development </w:t>
      </w:r>
      <w:r w:rsidR="00397F20">
        <w:rPr>
          <w:rFonts w:ascii="Arial" w:hAnsi="Arial" w:cs="Arial"/>
          <w:bCs/>
          <w:lang w:eastAsia="en-AU"/>
        </w:rPr>
        <w:t>in accordanc</w:t>
      </w:r>
      <w:r w:rsidR="009A798A">
        <w:rPr>
          <w:rFonts w:ascii="Arial" w:hAnsi="Arial" w:cs="Arial"/>
          <w:bCs/>
          <w:lang w:eastAsia="en-AU"/>
        </w:rPr>
        <w:t>e</w:t>
      </w:r>
      <w:r w:rsidR="00397F20">
        <w:rPr>
          <w:rFonts w:ascii="Arial" w:hAnsi="Arial" w:cs="Arial"/>
          <w:bCs/>
          <w:lang w:eastAsia="en-AU"/>
        </w:rPr>
        <w:t xml:space="preserve"> with section </w:t>
      </w:r>
      <w:r w:rsidR="00397F20" w:rsidRPr="009A798A">
        <w:rPr>
          <w:rFonts w:ascii="Arial" w:hAnsi="Arial" w:cs="Arial"/>
          <w:bCs/>
          <w:i/>
          <w:iCs/>
          <w:lang w:eastAsia="en-AU"/>
        </w:rPr>
        <w:t xml:space="preserve">2.122 </w:t>
      </w:r>
      <w:r w:rsidR="00397F20" w:rsidRPr="009A798A">
        <w:rPr>
          <w:rFonts w:ascii="Arial" w:hAnsi="Arial" w:cs="Arial"/>
          <w:bCs/>
          <w:lang w:eastAsia="en-AU"/>
        </w:rPr>
        <w:t>of</w:t>
      </w:r>
      <w:r w:rsidR="00397F20" w:rsidRPr="009A798A">
        <w:rPr>
          <w:rFonts w:ascii="Arial" w:hAnsi="Arial" w:cs="Arial"/>
          <w:bCs/>
          <w:i/>
          <w:iCs/>
          <w:lang w:eastAsia="en-AU"/>
        </w:rPr>
        <w:t xml:space="preserve"> State Environmental Planning Policy (Transport and </w:t>
      </w:r>
      <w:r w:rsidRPr="009A798A">
        <w:rPr>
          <w:rFonts w:ascii="Arial" w:hAnsi="Arial" w:cs="Arial"/>
          <w:bCs/>
          <w:i/>
          <w:iCs/>
          <w:lang w:eastAsia="en-AU"/>
        </w:rPr>
        <w:t>Infrastructure</w:t>
      </w:r>
      <w:r w:rsidR="00397F20" w:rsidRPr="009A798A">
        <w:rPr>
          <w:rFonts w:ascii="Arial" w:hAnsi="Arial" w:cs="Arial"/>
          <w:bCs/>
          <w:i/>
          <w:iCs/>
          <w:lang w:eastAsia="en-AU"/>
        </w:rPr>
        <w:t>) 2021</w:t>
      </w:r>
      <w:r w:rsidR="00397F20">
        <w:rPr>
          <w:rFonts w:ascii="Arial" w:hAnsi="Arial" w:cs="Arial"/>
          <w:bCs/>
          <w:lang w:eastAsia="en-AU"/>
        </w:rPr>
        <w:t xml:space="preserve">. </w:t>
      </w:r>
      <w:r w:rsidR="009700C3">
        <w:rPr>
          <w:rFonts w:ascii="Arial" w:hAnsi="Arial" w:cs="Arial"/>
          <w:bCs/>
          <w:lang w:eastAsia="en-AU"/>
        </w:rPr>
        <w:t xml:space="preserve">In </w:t>
      </w:r>
      <w:r>
        <w:rPr>
          <w:rFonts w:ascii="Arial" w:hAnsi="Arial" w:cs="Arial"/>
          <w:bCs/>
          <w:lang w:eastAsia="en-AU"/>
        </w:rPr>
        <w:t>TfNSW response</w:t>
      </w:r>
      <w:r w:rsidR="009700C3">
        <w:rPr>
          <w:rFonts w:ascii="Arial" w:hAnsi="Arial" w:cs="Arial"/>
          <w:bCs/>
          <w:lang w:eastAsia="en-AU"/>
        </w:rPr>
        <w:t xml:space="preserve"> it is</w:t>
      </w:r>
      <w:r>
        <w:rPr>
          <w:rFonts w:ascii="Arial" w:hAnsi="Arial" w:cs="Arial"/>
          <w:bCs/>
          <w:lang w:eastAsia="en-AU"/>
        </w:rPr>
        <w:t xml:space="preserve"> </w:t>
      </w:r>
      <w:r w:rsidR="00F6277D">
        <w:rPr>
          <w:rFonts w:ascii="Arial" w:hAnsi="Arial" w:cs="Arial"/>
          <w:bCs/>
          <w:lang w:eastAsia="en-AU"/>
        </w:rPr>
        <w:t xml:space="preserve">highly recommended Council request </w:t>
      </w:r>
      <w:r w:rsidR="00DC13C2">
        <w:rPr>
          <w:rFonts w:ascii="Arial" w:hAnsi="Arial" w:cs="Arial"/>
          <w:bCs/>
          <w:lang w:eastAsia="en-AU"/>
        </w:rPr>
        <w:t>an assumption and methodology paper be prepared for the development</w:t>
      </w:r>
      <w:r w:rsidR="00AF65C2">
        <w:rPr>
          <w:rFonts w:ascii="Arial" w:hAnsi="Arial" w:cs="Arial"/>
          <w:bCs/>
          <w:lang w:eastAsia="en-AU"/>
        </w:rPr>
        <w:t>.</w:t>
      </w:r>
      <w:r w:rsidR="0072010D">
        <w:rPr>
          <w:rFonts w:ascii="Arial" w:hAnsi="Arial" w:cs="Arial"/>
          <w:bCs/>
          <w:lang w:eastAsia="en-AU"/>
        </w:rPr>
        <w:t xml:space="preserve"> </w:t>
      </w:r>
      <w:r w:rsidR="00CC66A1">
        <w:rPr>
          <w:rFonts w:ascii="Arial" w:hAnsi="Arial" w:cs="Arial"/>
          <w:bCs/>
          <w:lang w:eastAsia="en-AU"/>
        </w:rPr>
        <w:t>This paper should include traffic volumes, trip distribution, background and growth</w:t>
      </w:r>
      <w:r w:rsidR="00B358B3">
        <w:rPr>
          <w:rFonts w:ascii="Arial" w:hAnsi="Arial" w:cs="Arial"/>
          <w:bCs/>
          <w:lang w:eastAsia="en-AU"/>
        </w:rPr>
        <w:t xml:space="preserve">, noting there are no funded or committed road works for Main Road </w:t>
      </w:r>
      <w:r w:rsidR="006127A8">
        <w:rPr>
          <w:rFonts w:ascii="Arial" w:hAnsi="Arial" w:cs="Arial"/>
          <w:bCs/>
          <w:lang w:eastAsia="en-AU"/>
        </w:rPr>
        <w:t xml:space="preserve">or to construct Pennant Street rail overpass. </w:t>
      </w:r>
    </w:p>
    <w:p w14:paraId="4C37519B" w14:textId="2B18573E" w:rsidR="008219C1" w:rsidRDefault="008219C1" w:rsidP="00B107AD">
      <w:pPr>
        <w:tabs>
          <w:tab w:val="left" w:pos="7485"/>
        </w:tabs>
        <w:spacing w:line="240" w:lineRule="auto"/>
        <w:ind w:right="23"/>
        <w:jc w:val="both"/>
        <w:rPr>
          <w:rFonts w:ascii="Arial" w:hAnsi="Arial" w:cs="Arial"/>
          <w:bCs/>
          <w:lang w:eastAsia="en-AU"/>
        </w:rPr>
      </w:pPr>
      <w:r>
        <w:rPr>
          <w:rFonts w:ascii="Arial" w:hAnsi="Arial" w:cs="Arial"/>
          <w:bCs/>
          <w:lang w:eastAsia="en-AU"/>
        </w:rPr>
        <w:t>A</w:t>
      </w:r>
      <w:r w:rsidR="006127A8">
        <w:rPr>
          <w:rFonts w:ascii="Arial" w:hAnsi="Arial" w:cs="Arial"/>
          <w:bCs/>
          <w:lang w:eastAsia="en-AU"/>
        </w:rPr>
        <w:t xml:space="preserve">s a </w:t>
      </w:r>
      <w:r>
        <w:rPr>
          <w:rFonts w:ascii="Arial" w:hAnsi="Arial" w:cs="Arial"/>
          <w:bCs/>
          <w:lang w:eastAsia="en-AU"/>
        </w:rPr>
        <w:t xml:space="preserve">minimum </w:t>
      </w:r>
      <w:r w:rsidR="006127A8">
        <w:rPr>
          <w:rFonts w:ascii="Arial" w:hAnsi="Arial" w:cs="Arial"/>
          <w:bCs/>
          <w:lang w:eastAsia="en-AU"/>
        </w:rPr>
        <w:t xml:space="preserve">TfNSW require </w:t>
      </w:r>
      <w:r>
        <w:rPr>
          <w:rFonts w:ascii="Arial" w:hAnsi="Arial" w:cs="Arial"/>
          <w:bCs/>
          <w:lang w:eastAsia="en-AU"/>
        </w:rPr>
        <w:t xml:space="preserve">a copy of the revised SIDRA model to determine </w:t>
      </w:r>
      <w:r w:rsidR="003840BB">
        <w:rPr>
          <w:rFonts w:ascii="Arial" w:hAnsi="Arial" w:cs="Arial"/>
          <w:bCs/>
          <w:lang w:eastAsia="en-AU"/>
        </w:rPr>
        <w:t xml:space="preserve">suitability and provide agreement to the identified signalised intersection treatments. </w:t>
      </w:r>
    </w:p>
    <w:p w14:paraId="56F1A952" w14:textId="5B49E32A" w:rsidR="00422FC7" w:rsidRDefault="00422FC7" w:rsidP="00B107AD">
      <w:pPr>
        <w:tabs>
          <w:tab w:val="left" w:pos="7485"/>
        </w:tabs>
        <w:spacing w:line="240" w:lineRule="auto"/>
        <w:ind w:right="23"/>
        <w:jc w:val="both"/>
        <w:rPr>
          <w:rFonts w:ascii="Arial" w:hAnsi="Arial" w:cs="Arial"/>
          <w:bCs/>
          <w:lang w:eastAsia="en-AU"/>
        </w:rPr>
      </w:pPr>
      <w:r>
        <w:rPr>
          <w:rFonts w:ascii="Arial" w:hAnsi="Arial" w:cs="Arial"/>
          <w:bCs/>
          <w:lang w:eastAsia="en-AU"/>
        </w:rPr>
        <w:t>After rece</w:t>
      </w:r>
      <w:r w:rsidR="00987936">
        <w:rPr>
          <w:rFonts w:ascii="Arial" w:hAnsi="Arial" w:cs="Arial"/>
          <w:bCs/>
          <w:lang w:eastAsia="en-AU"/>
        </w:rPr>
        <w:t>ipt of the formal response, TfNSW reached out to advise potential of flooding impact to the road ha</w:t>
      </w:r>
      <w:r w:rsidR="006127A8">
        <w:rPr>
          <w:rFonts w:ascii="Arial" w:hAnsi="Arial" w:cs="Arial"/>
          <w:bCs/>
          <w:lang w:eastAsia="en-AU"/>
        </w:rPr>
        <w:t xml:space="preserve">ve been identified </w:t>
      </w:r>
      <w:proofErr w:type="gramStart"/>
      <w:r w:rsidR="00987936">
        <w:rPr>
          <w:rFonts w:ascii="Arial" w:hAnsi="Arial" w:cs="Arial"/>
          <w:bCs/>
          <w:lang w:eastAsia="en-AU"/>
        </w:rPr>
        <w:t>as a result of</w:t>
      </w:r>
      <w:proofErr w:type="gramEnd"/>
      <w:r w:rsidR="00987936">
        <w:rPr>
          <w:rFonts w:ascii="Arial" w:hAnsi="Arial" w:cs="Arial"/>
          <w:bCs/>
          <w:lang w:eastAsia="en-AU"/>
        </w:rPr>
        <w:t xml:space="preserve"> the amended flooding information provided</w:t>
      </w:r>
    </w:p>
    <w:p w14:paraId="1E573ED3" w14:textId="294BA317" w:rsidR="00EF30E7" w:rsidRDefault="00FA0C70" w:rsidP="00B107AD">
      <w:pPr>
        <w:tabs>
          <w:tab w:val="left" w:pos="7485"/>
        </w:tabs>
        <w:spacing w:line="240" w:lineRule="auto"/>
        <w:ind w:right="23"/>
        <w:jc w:val="both"/>
        <w:rPr>
          <w:rFonts w:ascii="Arial" w:hAnsi="Arial" w:cs="Arial"/>
          <w:bCs/>
          <w:lang w:eastAsia="en-AU"/>
        </w:rPr>
      </w:pPr>
      <w:r w:rsidRPr="00FA0C70">
        <w:rPr>
          <w:rFonts w:ascii="Arial" w:hAnsi="Arial" w:cs="Arial"/>
          <w:bCs/>
          <w:lang w:eastAsia="en-AU"/>
        </w:rPr>
        <w:t xml:space="preserve">The flood assessment demonstrates that additional flooding </w:t>
      </w:r>
      <w:r w:rsidR="006127A8">
        <w:rPr>
          <w:rFonts w:ascii="Arial" w:hAnsi="Arial" w:cs="Arial"/>
          <w:bCs/>
          <w:lang w:eastAsia="en-AU"/>
        </w:rPr>
        <w:t>o</w:t>
      </w:r>
      <w:r w:rsidRPr="00FA0C70">
        <w:rPr>
          <w:rFonts w:ascii="Arial" w:hAnsi="Arial" w:cs="Arial"/>
          <w:bCs/>
          <w:lang w:eastAsia="en-AU"/>
        </w:rPr>
        <w:t>ccur</w:t>
      </w:r>
      <w:r w:rsidR="006127A8">
        <w:rPr>
          <w:rFonts w:ascii="Arial" w:hAnsi="Arial" w:cs="Arial"/>
          <w:bCs/>
          <w:lang w:eastAsia="en-AU"/>
        </w:rPr>
        <w:t>s</w:t>
      </w:r>
      <w:r w:rsidRPr="00FA0C70">
        <w:rPr>
          <w:rFonts w:ascii="Arial" w:hAnsi="Arial" w:cs="Arial"/>
          <w:bCs/>
          <w:lang w:eastAsia="en-AU"/>
        </w:rPr>
        <w:t xml:space="preserve"> on Main Road and flood heights will </w:t>
      </w:r>
      <w:r w:rsidR="00EF702D">
        <w:rPr>
          <w:rFonts w:ascii="Arial" w:hAnsi="Arial" w:cs="Arial"/>
          <w:bCs/>
          <w:lang w:eastAsia="en-AU"/>
        </w:rPr>
        <w:t xml:space="preserve">increase as a result further interrogation of stormwater works </w:t>
      </w:r>
      <w:r w:rsidR="00577B6E">
        <w:rPr>
          <w:rFonts w:ascii="Arial" w:hAnsi="Arial" w:cs="Arial"/>
          <w:bCs/>
          <w:lang w:eastAsia="en-AU"/>
        </w:rPr>
        <w:t>proposed</w:t>
      </w:r>
      <w:r w:rsidR="00EF702D">
        <w:rPr>
          <w:rFonts w:ascii="Arial" w:hAnsi="Arial" w:cs="Arial"/>
          <w:bCs/>
          <w:lang w:eastAsia="en-AU"/>
        </w:rPr>
        <w:t xml:space="preserve"> to ameliorate </w:t>
      </w:r>
      <w:r w:rsidR="00577B6E">
        <w:rPr>
          <w:rFonts w:ascii="Arial" w:hAnsi="Arial" w:cs="Arial"/>
          <w:bCs/>
          <w:lang w:eastAsia="en-AU"/>
        </w:rPr>
        <w:t xml:space="preserve">these impacts is required. </w:t>
      </w:r>
    </w:p>
    <w:p w14:paraId="77AF1692" w14:textId="0C156F54" w:rsidR="003840BB" w:rsidRDefault="003840BB" w:rsidP="00B107AD">
      <w:pPr>
        <w:tabs>
          <w:tab w:val="left" w:pos="7485"/>
        </w:tabs>
        <w:spacing w:line="240" w:lineRule="auto"/>
        <w:ind w:right="23"/>
        <w:jc w:val="both"/>
        <w:rPr>
          <w:rFonts w:ascii="Arial" w:hAnsi="Arial" w:cs="Arial"/>
          <w:bCs/>
          <w:lang w:eastAsia="en-AU"/>
        </w:rPr>
      </w:pPr>
      <w:r>
        <w:rPr>
          <w:rFonts w:ascii="Arial" w:hAnsi="Arial" w:cs="Arial"/>
          <w:bCs/>
          <w:lang w:eastAsia="en-AU"/>
        </w:rPr>
        <w:t>Council’s internal traffic response remains outstanding</w:t>
      </w:r>
      <w:r w:rsidR="004B496D">
        <w:rPr>
          <w:rFonts w:ascii="Arial" w:hAnsi="Arial" w:cs="Arial"/>
          <w:bCs/>
          <w:lang w:eastAsia="en-AU"/>
        </w:rPr>
        <w:t xml:space="preserve">, however </w:t>
      </w:r>
      <w:r w:rsidR="00C51CDB">
        <w:rPr>
          <w:rFonts w:ascii="Arial" w:hAnsi="Arial" w:cs="Arial"/>
          <w:bCs/>
          <w:lang w:eastAsia="en-AU"/>
        </w:rPr>
        <w:t>initial</w:t>
      </w:r>
      <w:r w:rsidR="004B496D">
        <w:rPr>
          <w:rFonts w:ascii="Arial" w:hAnsi="Arial" w:cs="Arial"/>
          <w:bCs/>
          <w:lang w:eastAsia="en-AU"/>
        </w:rPr>
        <w:t xml:space="preserve"> comment has raised concern </w:t>
      </w:r>
      <w:r w:rsidR="00A946AB">
        <w:rPr>
          <w:rFonts w:ascii="Arial" w:hAnsi="Arial" w:cs="Arial"/>
          <w:bCs/>
          <w:lang w:eastAsia="en-AU"/>
        </w:rPr>
        <w:t xml:space="preserve">Sidra modelling </w:t>
      </w:r>
      <w:r w:rsidR="007841A3">
        <w:rPr>
          <w:rFonts w:ascii="Arial" w:hAnsi="Arial" w:cs="Arial"/>
          <w:bCs/>
          <w:lang w:eastAsia="en-AU"/>
        </w:rPr>
        <w:t xml:space="preserve">indicates the Road network will </w:t>
      </w:r>
      <w:r w:rsidR="004F76BE">
        <w:rPr>
          <w:rFonts w:ascii="Arial" w:hAnsi="Arial" w:cs="Arial"/>
          <w:bCs/>
          <w:lang w:eastAsia="en-AU"/>
        </w:rPr>
        <w:t xml:space="preserve">fail once fully developed. Further </w:t>
      </w:r>
      <w:r w:rsidR="004B496D">
        <w:rPr>
          <w:rFonts w:ascii="Arial" w:hAnsi="Arial" w:cs="Arial"/>
          <w:bCs/>
          <w:lang w:eastAsia="en-AU"/>
        </w:rPr>
        <w:t xml:space="preserve">implementation of a green travel plan </w:t>
      </w:r>
      <w:r w:rsidR="004F76BE">
        <w:rPr>
          <w:rFonts w:ascii="Arial" w:hAnsi="Arial" w:cs="Arial"/>
          <w:bCs/>
          <w:lang w:eastAsia="en-AU"/>
        </w:rPr>
        <w:t>is not</w:t>
      </w:r>
      <w:r w:rsidR="004B496D">
        <w:rPr>
          <w:rFonts w:ascii="Arial" w:hAnsi="Arial" w:cs="Arial"/>
          <w:bCs/>
          <w:lang w:eastAsia="en-AU"/>
        </w:rPr>
        <w:t xml:space="preserve"> appropriate </w:t>
      </w:r>
      <w:r w:rsidR="00C51CDB">
        <w:rPr>
          <w:rFonts w:ascii="Arial" w:hAnsi="Arial" w:cs="Arial"/>
          <w:bCs/>
          <w:lang w:eastAsia="en-AU"/>
        </w:rPr>
        <w:t xml:space="preserve">due to the low bus servicing of the Glendale area. </w:t>
      </w:r>
    </w:p>
    <w:p w14:paraId="5CE52F56" w14:textId="04DA8EE5" w:rsidR="004F76BE" w:rsidRDefault="004F76BE" w:rsidP="00B107AD">
      <w:pPr>
        <w:tabs>
          <w:tab w:val="left" w:pos="7485"/>
        </w:tabs>
        <w:spacing w:line="240" w:lineRule="auto"/>
        <w:ind w:right="23"/>
        <w:jc w:val="both"/>
        <w:rPr>
          <w:rFonts w:ascii="Arial" w:hAnsi="Arial" w:cs="Arial"/>
          <w:bCs/>
          <w:lang w:eastAsia="en-AU"/>
        </w:rPr>
      </w:pPr>
      <w:r>
        <w:rPr>
          <w:rFonts w:ascii="Arial" w:hAnsi="Arial" w:cs="Arial"/>
          <w:bCs/>
          <w:lang w:eastAsia="en-AU"/>
        </w:rPr>
        <w:t xml:space="preserve">Further detail can be provided upon receipt of final comments. </w:t>
      </w:r>
    </w:p>
    <w:p w14:paraId="3069C1B4" w14:textId="633C226C" w:rsidR="00DF6295" w:rsidRDefault="00DF6295"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Pr>
          <w:rFonts w:ascii="Arial" w:hAnsi="Arial" w:cs="Arial"/>
          <w:b/>
          <w:lang w:eastAsia="en-AU"/>
        </w:rPr>
        <w:t>Flood</w:t>
      </w:r>
      <w:r w:rsidR="008C7A10">
        <w:rPr>
          <w:rFonts w:ascii="Arial" w:hAnsi="Arial" w:cs="Arial"/>
          <w:b/>
          <w:lang w:eastAsia="en-AU"/>
        </w:rPr>
        <w:t>ing</w:t>
      </w:r>
      <w:r>
        <w:rPr>
          <w:rFonts w:ascii="Arial" w:hAnsi="Arial" w:cs="Arial"/>
          <w:b/>
          <w:lang w:eastAsia="en-AU"/>
        </w:rPr>
        <w:t xml:space="preserve"> impact</w:t>
      </w:r>
      <w:r w:rsidR="008C7A10">
        <w:rPr>
          <w:rFonts w:ascii="Arial" w:hAnsi="Arial" w:cs="Arial"/>
          <w:b/>
          <w:lang w:eastAsia="en-AU"/>
        </w:rPr>
        <w:t>s</w:t>
      </w:r>
    </w:p>
    <w:p w14:paraId="56BB2EF0" w14:textId="0BC3065D" w:rsidR="00EF30E7" w:rsidRPr="00EF30E7" w:rsidRDefault="00DF6295" w:rsidP="00EF30E7">
      <w:pPr>
        <w:tabs>
          <w:tab w:val="left" w:pos="7485"/>
        </w:tabs>
        <w:spacing w:line="240" w:lineRule="auto"/>
        <w:ind w:right="23"/>
        <w:jc w:val="both"/>
        <w:rPr>
          <w:rFonts w:ascii="Arial" w:hAnsi="Arial" w:cs="Arial"/>
          <w:bCs/>
          <w:lang w:eastAsia="en-AU"/>
        </w:rPr>
      </w:pPr>
      <w:r w:rsidRPr="00EF30E7">
        <w:rPr>
          <w:rFonts w:ascii="Arial" w:hAnsi="Arial" w:cs="Arial"/>
          <w:bCs/>
          <w:lang w:eastAsia="en-AU"/>
        </w:rPr>
        <w:t xml:space="preserve">Internal review of amended flood assessment remains </w:t>
      </w:r>
      <w:r w:rsidR="00EF30E7" w:rsidRPr="00EF30E7">
        <w:rPr>
          <w:rFonts w:ascii="Arial" w:hAnsi="Arial" w:cs="Arial"/>
          <w:bCs/>
          <w:lang w:eastAsia="en-AU"/>
        </w:rPr>
        <w:t>under consideration</w:t>
      </w:r>
      <w:r w:rsidR="00BC36E1">
        <w:rPr>
          <w:rFonts w:ascii="Arial" w:hAnsi="Arial" w:cs="Arial"/>
          <w:bCs/>
          <w:lang w:eastAsia="en-AU"/>
        </w:rPr>
        <w:t>. T</w:t>
      </w:r>
      <w:r w:rsidR="00A946AB" w:rsidRPr="00EF30E7">
        <w:rPr>
          <w:rFonts w:ascii="Arial" w:hAnsi="Arial" w:cs="Arial"/>
          <w:bCs/>
          <w:lang w:eastAsia="en-AU"/>
        </w:rPr>
        <w:t>his</w:t>
      </w:r>
      <w:r w:rsidR="00EF30E7" w:rsidRPr="00EF30E7">
        <w:rPr>
          <w:rFonts w:ascii="Arial" w:hAnsi="Arial" w:cs="Arial"/>
          <w:bCs/>
          <w:lang w:eastAsia="en-AU"/>
        </w:rPr>
        <w:t xml:space="preserve"> remains a significant concern to be addressed which was included as part of the initial request for information by Council. </w:t>
      </w:r>
    </w:p>
    <w:p w14:paraId="1EF6AAAD" w14:textId="4622642C" w:rsidR="00025456" w:rsidRPr="00F01581" w:rsidRDefault="00F463F1"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F01581">
        <w:rPr>
          <w:rFonts w:ascii="Arial" w:hAnsi="Arial" w:cs="Arial"/>
          <w:b/>
          <w:lang w:eastAsia="en-AU"/>
        </w:rPr>
        <w:t>Government Audit</w:t>
      </w:r>
    </w:p>
    <w:p w14:paraId="7FB5BCCC" w14:textId="06607200" w:rsidR="003371D5" w:rsidRPr="00F01581" w:rsidRDefault="00962D59" w:rsidP="00F01581">
      <w:pPr>
        <w:rPr>
          <w:rFonts w:ascii="Arial" w:hAnsi="Arial" w:cs="Arial"/>
          <w:lang w:eastAsia="en-AU"/>
        </w:rPr>
      </w:pPr>
      <w:r w:rsidRPr="00F01581">
        <w:rPr>
          <w:rFonts w:ascii="Arial" w:hAnsi="Arial" w:cs="Arial"/>
        </w:rPr>
        <w:t xml:space="preserve">The applicant has confirmed the site was identified in </w:t>
      </w:r>
      <w:r w:rsidR="00F01581">
        <w:rPr>
          <w:rFonts w:ascii="Arial" w:hAnsi="Arial" w:cs="Arial"/>
        </w:rPr>
        <w:t>t</w:t>
      </w:r>
      <w:r w:rsidRPr="00F01581">
        <w:rPr>
          <w:rFonts w:ascii="Arial" w:hAnsi="Arial" w:cs="Arial"/>
        </w:rPr>
        <w:t xml:space="preserve">he </w:t>
      </w:r>
      <w:r w:rsidR="00F01581" w:rsidRPr="00F01581">
        <w:rPr>
          <w:rFonts w:ascii="Arial" w:hAnsi="Arial" w:cs="Arial"/>
        </w:rPr>
        <w:t xml:space="preserve">governments housing audit in March 2024. </w:t>
      </w:r>
    </w:p>
    <w:p w14:paraId="1814FEC7" w14:textId="0C25EECE" w:rsidR="00F463F1" w:rsidRPr="006A7689" w:rsidRDefault="00B317AA" w:rsidP="007D5705">
      <w:pPr>
        <w:pStyle w:val="ListParagraph"/>
        <w:numPr>
          <w:ilvl w:val="1"/>
          <w:numId w:val="1"/>
        </w:numPr>
        <w:tabs>
          <w:tab w:val="left" w:pos="7485"/>
        </w:tabs>
        <w:spacing w:line="240" w:lineRule="auto"/>
        <w:ind w:left="403" w:right="23" w:hanging="403"/>
        <w:jc w:val="both"/>
        <w:rPr>
          <w:rFonts w:ascii="Arial" w:hAnsi="Arial" w:cs="Arial"/>
          <w:b/>
          <w:lang w:eastAsia="en-AU"/>
        </w:rPr>
      </w:pPr>
      <w:r w:rsidRPr="006A7689">
        <w:rPr>
          <w:rFonts w:ascii="Arial" w:hAnsi="Arial" w:cs="Arial"/>
          <w:b/>
          <w:lang w:eastAsia="en-AU"/>
        </w:rPr>
        <w:t>Overall masterplan design</w:t>
      </w:r>
    </w:p>
    <w:p w14:paraId="01C4289E" w14:textId="600F0E91" w:rsidR="000058B3" w:rsidRDefault="00793E98" w:rsidP="003371D5">
      <w:pPr>
        <w:tabs>
          <w:tab w:val="left" w:pos="7485"/>
        </w:tabs>
        <w:spacing w:line="240" w:lineRule="auto"/>
        <w:ind w:right="23"/>
        <w:jc w:val="both"/>
        <w:rPr>
          <w:rFonts w:ascii="Arial" w:hAnsi="Arial" w:cs="Arial"/>
          <w:bCs/>
          <w:lang w:eastAsia="en-AU"/>
        </w:rPr>
      </w:pPr>
      <w:r w:rsidRPr="00793E98">
        <w:rPr>
          <w:rFonts w:ascii="Arial" w:hAnsi="Arial" w:cs="Arial"/>
          <w:bCs/>
          <w:lang w:eastAsia="en-AU"/>
        </w:rPr>
        <w:t xml:space="preserve">The </w:t>
      </w:r>
      <w:r w:rsidR="00CC21DF">
        <w:rPr>
          <w:rFonts w:ascii="Arial" w:hAnsi="Arial" w:cs="Arial"/>
          <w:bCs/>
          <w:lang w:eastAsia="en-AU"/>
        </w:rPr>
        <w:t>applicant initially advised the master plan conf</w:t>
      </w:r>
      <w:r w:rsidR="000058B3">
        <w:rPr>
          <w:rFonts w:ascii="Arial" w:hAnsi="Arial" w:cs="Arial"/>
          <w:bCs/>
          <w:lang w:eastAsia="en-AU"/>
        </w:rPr>
        <w:t xml:space="preserve">ormed to the </w:t>
      </w:r>
      <w:r w:rsidR="00682AEA">
        <w:rPr>
          <w:rFonts w:ascii="Arial" w:hAnsi="Arial" w:cs="Arial"/>
          <w:bCs/>
          <w:lang w:eastAsia="en-AU"/>
        </w:rPr>
        <w:t>existing</w:t>
      </w:r>
      <w:r w:rsidR="000058B3">
        <w:rPr>
          <w:rFonts w:ascii="Arial" w:hAnsi="Arial" w:cs="Arial"/>
          <w:bCs/>
          <w:lang w:eastAsia="en-AU"/>
        </w:rPr>
        <w:t xml:space="preserve"> building height limit </w:t>
      </w:r>
      <w:r w:rsidR="00870FCC">
        <w:rPr>
          <w:rFonts w:ascii="Arial" w:hAnsi="Arial" w:cs="Arial"/>
          <w:bCs/>
          <w:lang w:eastAsia="en-AU"/>
        </w:rPr>
        <w:t>as the</w:t>
      </w:r>
      <w:r w:rsidR="000058B3">
        <w:rPr>
          <w:rFonts w:ascii="Arial" w:hAnsi="Arial" w:cs="Arial"/>
          <w:bCs/>
          <w:lang w:eastAsia="en-AU"/>
        </w:rPr>
        <w:t xml:space="preserve"> Geotechnical </w:t>
      </w:r>
      <w:r w:rsidR="00682AEA">
        <w:rPr>
          <w:rFonts w:ascii="Arial" w:hAnsi="Arial" w:cs="Arial"/>
          <w:bCs/>
          <w:lang w:eastAsia="en-AU"/>
        </w:rPr>
        <w:t>investigations</w:t>
      </w:r>
      <w:r w:rsidR="000058B3">
        <w:rPr>
          <w:rFonts w:ascii="Arial" w:hAnsi="Arial" w:cs="Arial"/>
          <w:bCs/>
          <w:lang w:eastAsia="en-AU"/>
        </w:rPr>
        <w:t xml:space="preserve"> </w:t>
      </w:r>
      <w:r w:rsidR="00870FCC">
        <w:rPr>
          <w:rFonts w:ascii="Arial" w:hAnsi="Arial" w:cs="Arial"/>
          <w:bCs/>
          <w:lang w:eastAsia="en-AU"/>
        </w:rPr>
        <w:t>had dictated this</w:t>
      </w:r>
      <w:r w:rsidR="000058B3">
        <w:rPr>
          <w:rFonts w:ascii="Arial" w:hAnsi="Arial" w:cs="Arial"/>
          <w:bCs/>
          <w:lang w:eastAsia="en-AU"/>
        </w:rPr>
        <w:t xml:space="preserve">. </w:t>
      </w:r>
    </w:p>
    <w:p w14:paraId="0E64ECD0" w14:textId="3F96D254" w:rsidR="000058B3" w:rsidRDefault="000058B3" w:rsidP="003371D5">
      <w:pPr>
        <w:tabs>
          <w:tab w:val="left" w:pos="7485"/>
        </w:tabs>
        <w:spacing w:line="240" w:lineRule="auto"/>
        <w:ind w:right="23"/>
        <w:jc w:val="both"/>
        <w:rPr>
          <w:rFonts w:ascii="Arial" w:hAnsi="Arial" w:cs="Arial"/>
          <w:bCs/>
          <w:lang w:eastAsia="en-AU"/>
        </w:rPr>
      </w:pPr>
      <w:r>
        <w:rPr>
          <w:rFonts w:ascii="Arial" w:hAnsi="Arial" w:cs="Arial"/>
          <w:bCs/>
          <w:lang w:eastAsia="en-AU"/>
        </w:rPr>
        <w:t>Upon advice form the Panel</w:t>
      </w:r>
      <w:r w:rsidR="00870FCC">
        <w:rPr>
          <w:rFonts w:ascii="Arial" w:hAnsi="Arial" w:cs="Arial"/>
          <w:bCs/>
          <w:lang w:eastAsia="en-AU"/>
        </w:rPr>
        <w:t>,</w:t>
      </w:r>
      <w:r>
        <w:rPr>
          <w:rFonts w:ascii="Arial" w:hAnsi="Arial" w:cs="Arial"/>
          <w:bCs/>
          <w:lang w:eastAsia="en-AU"/>
        </w:rPr>
        <w:t xml:space="preserve"> </w:t>
      </w:r>
      <w:r w:rsidR="00870FCC">
        <w:rPr>
          <w:rFonts w:ascii="Arial" w:hAnsi="Arial" w:cs="Arial"/>
          <w:bCs/>
          <w:lang w:eastAsia="en-AU"/>
        </w:rPr>
        <w:t>f</w:t>
      </w:r>
      <w:r>
        <w:rPr>
          <w:rFonts w:ascii="Arial" w:hAnsi="Arial" w:cs="Arial"/>
          <w:bCs/>
          <w:lang w:eastAsia="en-AU"/>
        </w:rPr>
        <w:t xml:space="preserve">urther </w:t>
      </w:r>
      <w:r w:rsidR="00682AEA">
        <w:rPr>
          <w:rFonts w:ascii="Arial" w:hAnsi="Arial" w:cs="Arial"/>
          <w:bCs/>
          <w:lang w:eastAsia="en-AU"/>
        </w:rPr>
        <w:t>investigat</w:t>
      </w:r>
      <w:r w:rsidR="00870FCC">
        <w:rPr>
          <w:rFonts w:ascii="Arial" w:hAnsi="Arial" w:cs="Arial"/>
          <w:bCs/>
          <w:lang w:eastAsia="en-AU"/>
        </w:rPr>
        <w:t>ion was undertaken</w:t>
      </w:r>
      <w:r w:rsidR="00903113">
        <w:rPr>
          <w:rFonts w:ascii="Arial" w:hAnsi="Arial" w:cs="Arial"/>
          <w:bCs/>
          <w:lang w:eastAsia="en-AU"/>
        </w:rPr>
        <w:t xml:space="preserve"> which identified</w:t>
      </w:r>
      <w:r>
        <w:rPr>
          <w:rFonts w:ascii="Arial" w:hAnsi="Arial" w:cs="Arial"/>
          <w:bCs/>
          <w:lang w:eastAsia="en-AU"/>
        </w:rPr>
        <w:t xml:space="preserve"> </w:t>
      </w:r>
      <w:r w:rsidR="00303CBB">
        <w:rPr>
          <w:rFonts w:ascii="Arial" w:hAnsi="Arial" w:cs="Arial"/>
          <w:bCs/>
          <w:lang w:eastAsia="en-AU"/>
        </w:rPr>
        <w:t>a negli</w:t>
      </w:r>
      <w:r w:rsidR="00F837CB">
        <w:rPr>
          <w:rFonts w:ascii="Arial" w:hAnsi="Arial" w:cs="Arial"/>
          <w:bCs/>
          <w:lang w:eastAsia="en-AU"/>
        </w:rPr>
        <w:t>g</w:t>
      </w:r>
      <w:r w:rsidR="00303CBB">
        <w:rPr>
          <w:rFonts w:ascii="Arial" w:hAnsi="Arial" w:cs="Arial"/>
          <w:bCs/>
          <w:lang w:eastAsia="en-AU"/>
        </w:rPr>
        <w:t xml:space="preserve">ible cost impact for delivery of increased building heights up to eight storeys. </w:t>
      </w:r>
      <w:r w:rsidR="00625CB5">
        <w:rPr>
          <w:rFonts w:ascii="Arial" w:hAnsi="Arial" w:cs="Arial"/>
          <w:bCs/>
          <w:lang w:eastAsia="en-AU"/>
        </w:rPr>
        <w:t xml:space="preserve"> </w:t>
      </w:r>
    </w:p>
    <w:p w14:paraId="2DDE1C29" w14:textId="48154674" w:rsidR="000E62FF" w:rsidRDefault="00303CBB" w:rsidP="003371D5">
      <w:pPr>
        <w:tabs>
          <w:tab w:val="left" w:pos="7485"/>
        </w:tabs>
        <w:spacing w:line="240" w:lineRule="auto"/>
        <w:ind w:right="23"/>
        <w:jc w:val="both"/>
        <w:rPr>
          <w:rFonts w:ascii="Arial" w:hAnsi="Arial" w:cs="Arial"/>
          <w:bCs/>
          <w:lang w:eastAsia="en-AU"/>
        </w:rPr>
      </w:pPr>
      <w:r>
        <w:rPr>
          <w:rFonts w:ascii="Arial" w:hAnsi="Arial" w:cs="Arial"/>
          <w:bCs/>
          <w:lang w:eastAsia="en-AU"/>
        </w:rPr>
        <w:t xml:space="preserve">In response to this information the </w:t>
      </w:r>
      <w:r w:rsidR="00793E98" w:rsidRPr="00793E98">
        <w:rPr>
          <w:rFonts w:ascii="Arial" w:hAnsi="Arial" w:cs="Arial"/>
          <w:bCs/>
          <w:lang w:eastAsia="en-AU"/>
        </w:rPr>
        <w:t xml:space="preserve">masterplan design </w:t>
      </w:r>
      <w:r w:rsidR="00793E98">
        <w:rPr>
          <w:rFonts w:ascii="Arial" w:hAnsi="Arial" w:cs="Arial"/>
          <w:bCs/>
          <w:lang w:eastAsia="en-AU"/>
        </w:rPr>
        <w:t xml:space="preserve">has been </w:t>
      </w:r>
      <w:r w:rsidR="00AE3199">
        <w:rPr>
          <w:rFonts w:ascii="Arial" w:hAnsi="Arial" w:cs="Arial"/>
          <w:bCs/>
          <w:lang w:eastAsia="en-AU"/>
        </w:rPr>
        <w:t xml:space="preserve">reconsidered particularly </w:t>
      </w:r>
      <w:r w:rsidR="000064DA">
        <w:rPr>
          <w:rFonts w:ascii="Arial" w:hAnsi="Arial" w:cs="Arial"/>
          <w:bCs/>
          <w:lang w:eastAsia="en-AU"/>
        </w:rPr>
        <w:t>around</w:t>
      </w:r>
      <w:r w:rsidR="00AE3199">
        <w:rPr>
          <w:rFonts w:ascii="Arial" w:hAnsi="Arial" w:cs="Arial"/>
          <w:bCs/>
          <w:lang w:eastAsia="en-AU"/>
        </w:rPr>
        <w:t xml:space="preserve"> the potential</w:t>
      </w:r>
      <w:r w:rsidR="00506C8E">
        <w:rPr>
          <w:rFonts w:ascii="Arial" w:hAnsi="Arial" w:cs="Arial"/>
          <w:bCs/>
          <w:lang w:eastAsia="en-AU"/>
        </w:rPr>
        <w:t xml:space="preserve"> building</w:t>
      </w:r>
      <w:r w:rsidR="00AE3199">
        <w:rPr>
          <w:rFonts w:ascii="Arial" w:hAnsi="Arial" w:cs="Arial"/>
          <w:bCs/>
          <w:lang w:eastAsia="en-AU"/>
        </w:rPr>
        <w:t xml:space="preserve"> heights </w:t>
      </w:r>
      <w:r w:rsidR="00506C8E">
        <w:rPr>
          <w:rFonts w:ascii="Arial" w:hAnsi="Arial" w:cs="Arial"/>
          <w:bCs/>
          <w:lang w:eastAsia="en-AU"/>
        </w:rPr>
        <w:t>for</w:t>
      </w:r>
      <w:r w:rsidR="00C67DCF">
        <w:rPr>
          <w:rFonts w:ascii="Arial" w:hAnsi="Arial" w:cs="Arial"/>
          <w:bCs/>
          <w:lang w:eastAsia="en-AU"/>
        </w:rPr>
        <w:t xml:space="preserve"> the </w:t>
      </w:r>
      <w:proofErr w:type="gramStart"/>
      <w:r w:rsidR="00C67DCF">
        <w:rPr>
          <w:rFonts w:ascii="Arial" w:hAnsi="Arial" w:cs="Arial"/>
          <w:bCs/>
          <w:lang w:eastAsia="en-AU"/>
        </w:rPr>
        <w:t>mixed use</w:t>
      </w:r>
      <w:proofErr w:type="gramEnd"/>
      <w:r w:rsidR="00C67DCF">
        <w:rPr>
          <w:rFonts w:ascii="Arial" w:hAnsi="Arial" w:cs="Arial"/>
          <w:bCs/>
          <w:lang w:eastAsia="en-AU"/>
        </w:rPr>
        <w:t xml:space="preserve"> precinct and Main Road Glendale Drive </w:t>
      </w:r>
      <w:r w:rsidR="00C67DCF">
        <w:rPr>
          <w:rFonts w:ascii="Arial" w:hAnsi="Arial" w:cs="Arial"/>
          <w:bCs/>
          <w:lang w:eastAsia="en-AU"/>
        </w:rPr>
        <w:lastRenderedPageBreak/>
        <w:t>intersection. The applicant proposes</w:t>
      </w:r>
      <w:r w:rsidR="00506C8E">
        <w:rPr>
          <w:rFonts w:ascii="Arial" w:hAnsi="Arial" w:cs="Arial"/>
          <w:bCs/>
          <w:lang w:eastAsia="en-AU"/>
        </w:rPr>
        <w:t xml:space="preserve"> a</w:t>
      </w:r>
      <w:r w:rsidR="00C67DCF">
        <w:rPr>
          <w:rFonts w:ascii="Arial" w:hAnsi="Arial" w:cs="Arial"/>
          <w:bCs/>
          <w:lang w:eastAsia="en-AU"/>
        </w:rPr>
        <w:t xml:space="preserve"> </w:t>
      </w:r>
      <w:r w:rsidR="00506C8E">
        <w:rPr>
          <w:rFonts w:ascii="Arial" w:hAnsi="Arial" w:cs="Arial"/>
          <w:bCs/>
          <w:lang w:eastAsia="en-AU"/>
        </w:rPr>
        <w:t xml:space="preserve">height </w:t>
      </w:r>
      <w:r w:rsidR="00C67DCF">
        <w:rPr>
          <w:rFonts w:ascii="Arial" w:hAnsi="Arial" w:cs="Arial"/>
          <w:bCs/>
          <w:lang w:eastAsia="en-AU"/>
        </w:rPr>
        <w:t>increase up to eight storey and sections of six stor</w:t>
      </w:r>
      <w:r w:rsidR="00716AA1">
        <w:rPr>
          <w:rFonts w:ascii="Arial" w:hAnsi="Arial" w:cs="Arial"/>
          <w:bCs/>
          <w:lang w:eastAsia="en-AU"/>
        </w:rPr>
        <w:t xml:space="preserve">ies which will help to define </w:t>
      </w:r>
      <w:r w:rsidR="00506C8E">
        <w:rPr>
          <w:rFonts w:ascii="Arial" w:hAnsi="Arial" w:cs="Arial"/>
          <w:bCs/>
          <w:lang w:eastAsia="en-AU"/>
        </w:rPr>
        <w:t xml:space="preserve">key areas of the </w:t>
      </w:r>
      <w:r w:rsidR="000F5B12">
        <w:rPr>
          <w:rFonts w:ascii="Arial" w:hAnsi="Arial" w:cs="Arial"/>
          <w:bCs/>
          <w:lang w:eastAsia="en-AU"/>
        </w:rPr>
        <w:t>overall development</w:t>
      </w:r>
      <w:r w:rsidR="003E10FE">
        <w:rPr>
          <w:rFonts w:ascii="Arial" w:hAnsi="Arial" w:cs="Arial"/>
          <w:bCs/>
          <w:lang w:eastAsia="en-AU"/>
        </w:rPr>
        <w:t>.</w:t>
      </w:r>
      <w:r w:rsidR="000F5B12">
        <w:rPr>
          <w:rFonts w:ascii="Arial" w:hAnsi="Arial" w:cs="Arial"/>
          <w:bCs/>
          <w:lang w:eastAsia="en-AU"/>
        </w:rPr>
        <w:t xml:space="preserve"> The keys areas for increase height are to define the </w:t>
      </w:r>
      <w:proofErr w:type="gramStart"/>
      <w:r w:rsidR="000F5B12">
        <w:rPr>
          <w:rFonts w:ascii="Arial" w:hAnsi="Arial" w:cs="Arial"/>
          <w:bCs/>
          <w:lang w:eastAsia="en-AU"/>
        </w:rPr>
        <w:t>mixed use</w:t>
      </w:r>
      <w:proofErr w:type="gramEnd"/>
      <w:r w:rsidR="000F5B12">
        <w:rPr>
          <w:rFonts w:ascii="Arial" w:hAnsi="Arial" w:cs="Arial"/>
          <w:bCs/>
          <w:lang w:eastAsia="en-AU"/>
        </w:rPr>
        <w:t xml:space="preserve"> component and at the Glendle Drive intersection acting as a gateway to the Glendale precinct.</w:t>
      </w:r>
    </w:p>
    <w:p w14:paraId="791E162E" w14:textId="77777777" w:rsidR="000F5B12" w:rsidRDefault="003E10FE" w:rsidP="003371D5">
      <w:pPr>
        <w:tabs>
          <w:tab w:val="left" w:pos="7485"/>
        </w:tabs>
        <w:spacing w:line="240" w:lineRule="auto"/>
        <w:ind w:right="23"/>
        <w:jc w:val="both"/>
        <w:rPr>
          <w:rFonts w:ascii="Arial" w:hAnsi="Arial" w:cs="Arial"/>
          <w:bCs/>
          <w:lang w:eastAsia="en-AU"/>
        </w:rPr>
      </w:pPr>
      <w:r>
        <w:rPr>
          <w:rFonts w:ascii="Arial" w:hAnsi="Arial" w:cs="Arial"/>
          <w:bCs/>
          <w:lang w:eastAsia="en-AU"/>
        </w:rPr>
        <w:t>In addition to height</w:t>
      </w:r>
      <w:r w:rsidR="005B3AC1">
        <w:rPr>
          <w:rFonts w:ascii="Arial" w:hAnsi="Arial" w:cs="Arial"/>
          <w:bCs/>
          <w:lang w:eastAsia="en-AU"/>
        </w:rPr>
        <w:t>,</w:t>
      </w:r>
      <w:r>
        <w:rPr>
          <w:rFonts w:ascii="Arial" w:hAnsi="Arial" w:cs="Arial"/>
          <w:bCs/>
          <w:lang w:eastAsia="en-AU"/>
        </w:rPr>
        <w:t xml:space="preserve"> the location of </w:t>
      </w:r>
      <w:proofErr w:type="gramStart"/>
      <w:r w:rsidR="001F19A1">
        <w:rPr>
          <w:rFonts w:ascii="Arial" w:hAnsi="Arial" w:cs="Arial"/>
          <w:bCs/>
          <w:lang w:eastAsia="en-AU"/>
        </w:rPr>
        <w:t>m</w:t>
      </w:r>
      <w:r w:rsidR="000E62FF">
        <w:rPr>
          <w:rFonts w:ascii="Arial" w:hAnsi="Arial" w:cs="Arial"/>
          <w:bCs/>
          <w:lang w:eastAsia="en-AU"/>
        </w:rPr>
        <w:t>ixed use</w:t>
      </w:r>
      <w:proofErr w:type="gramEnd"/>
      <w:r w:rsidR="000E62FF">
        <w:rPr>
          <w:rFonts w:ascii="Arial" w:hAnsi="Arial" w:cs="Arial"/>
          <w:bCs/>
          <w:lang w:eastAsia="en-AU"/>
        </w:rPr>
        <w:t xml:space="preserve"> development has been consolidated adjacent to the commercial land providing a transition between residential and commercial uses. </w:t>
      </w:r>
      <w:r w:rsidR="00D15A72">
        <w:rPr>
          <w:rFonts w:ascii="Arial" w:hAnsi="Arial" w:cs="Arial"/>
          <w:bCs/>
          <w:lang w:eastAsia="en-AU"/>
        </w:rPr>
        <w:t xml:space="preserve">Mixed use is now identified for three blocks </w:t>
      </w:r>
      <w:r w:rsidR="00F837CB">
        <w:rPr>
          <w:rFonts w:ascii="Arial" w:hAnsi="Arial" w:cs="Arial"/>
          <w:bCs/>
          <w:lang w:eastAsia="en-AU"/>
        </w:rPr>
        <w:t>adjoining</w:t>
      </w:r>
      <w:r w:rsidR="00D15A72">
        <w:rPr>
          <w:rFonts w:ascii="Arial" w:hAnsi="Arial" w:cs="Arial"/>
          <w:bCs/>
          <w:lang w:eastAsia="en-AU"/>
        </w:rPr>
        <w:t xml:space="preserve"> Main Road </w:t>
      </w:r>
      <w:r w:rsidR="00D27FC5">
        <w:rPr>
          <w:rFonts w:ascii="Arial" w:hAnsi="Arial" w:cs="Arial"/>
          <w:bCs/>
          <w:lang w:eastAsia="en-AU"/>
        </w:rPr>
        <w:t xml:space="preserve">providing activation of the main street </w:t>
      </w:r>
      <w:r w:rsidR="00503EB9">
        <w:rPr>
          <w:rFonts w:ascii="Arial" w:hAnsi="Arial" w:cs="Arial"/>
          <w:bCs/>
          <w:lang w:eastAsia="en-AU"/>
        </w:rPr>
        <w:t>frontage</w:t>
      </w:r>
      <w:r w:rsidR="00D27FC5">
        <w:rPr>
          <w:rFonts w:ascii="Arial" w:hAnsi="Arial" w:cs="Arial"/>
          <w:bCs/>
          <w:lang w:eastAsia="en-AU"/>
        </w:rPr>
        <w:t xml:space="preserve"> of the site</w:t>
      </w:r>
      <w:r w:rsidR="00AE3199">
        <w:rPr>
          <w:rFonts w:ascii="Arial" w:hAnsi="Arial" w:cs="Arial"/>
          <w:bCs/>
          <w:lang w:eastAsia="en-AU"/>
        </w:rPr>
        <w:t>.</w:t>
      </w:r>
      <w:r w:rsidR="00C01BBC">
        <w:rPr>
          <w:rFonts w:ascii="Arial" w:hAnsi="Arial" w:cs="Arial"/>
          <w:bCs/>
          <w:lang w:eastAsia="en-AU"/>
        </w:rPr>
        <w:t xml:space="preserve"> </w:t>
      </w:r>
    </w:p>
    <w:p w14:paraId="09C15F40" w14:textId="733CA8A1" w:rsidR="00C84586" w:rsidRDefault="00C01BBC" w:rsidP="003371D5">
      <w:pPr>
        <w:tabs>
          <w:tab w:val="left" w:pos="7485"/>
        </w:tabs>
        <w:spacing w:line="240" w:lineRule="auto"/>
        <w:ind w:right="23"/>
        <w:jc w:val="both"/>
        <w:rPr>
          <w:rFonts w:ascii="Arial" w:hAnsi="Arial" w:cs="Arial"/>
          <w:bCs/>
          <w:lang w:eastAsia="en-AU"/>
        </w:rPr>
      </w:pPr>
      <w:r>
        <w:rPr>
          <w:rFonts w:ascii="Arial" w:hAnsi="Arial" w:cs="Arial"/>
          <w:bCs/>
          <w:lang w:eastAsia="en-AU"/>
        </w:rPr>
        <w:t xml:space="preserve">Proposed local park </w:t>
      </w:r>
      <w:r w:rsidR="00C04E88">
        <w:rPr>
          <w:rFonts w:ascii="Arial" w:hAnsi="Arial" w:cs="Arial"/>
          <w:bCs/>
          <w:lang w:eastAsia="en-AU"/>
        </w:rPr>
        <w:t xml:space="preserve">has been relocated away from Main </w:t>
      </w:r>
      <w:proofErr w:type="gramStart"/>
      <w:r w:rsidR="00C04E88">
        <w:rPr>
          <w:rFonts w:ascii="Arial" w:hAnsi="Arial" w:cs="Arial"/>
          <w:bCs/>
          <w:lang w:eastAsia="en-AU"/>
        </w:rPr>
        <w:t>Road</w:t>
      </w:r>
      <w:proofErr w:type="gramEnd"/>
      <w:r w:rsidR="006A7689">
        <w:rPr>
          <w:rFonts w:ascii="Arial" w:hAnsi="Arial" w:cs="Arial"/>
          <w:bCs/>
          <w:lang w:eastAsia="en-AU"/>
        </w:rPr>
        <w:t xml:space="preserve"> which is supported</w:t>
      </w:r>
      <w:r w:rsidR="001F19A1">
        <w:rPr>
          <w:rFonts w:ascii="Arial" w:hAnsi="Arial" w:cs="Arial"/>
          <w:bCs/>
          <w:lang w:eastAsia="en-AU"/>
        </w:rPr>
        <w:t xml:space="preserve">, however the overall design raises concern with Council’s Community Management team. </w:t>
      </w:r>
    </w:p>
    <w:p w14:paraId="29C936D0" w14:textId="27098A98" w:rsidR="003371D5" w:rsidRDefault="00DC481D" w:rsidP="003371D5">
      <w:pPr>
        <w:tabs>
          <w:tab w:val="left" w:pos="7485"/>
        </w:tabs>
        <w:spacing w:line="240" w:lineRule="auto"/>
        <w:ind w:right="23"/>
        <w:jc w:val="both"/>
        <w:rPr>
          <w:rFonts w:ascii="Arial" w:hAnsi="Arial" w:cs="Arial"/>
          <w:bCs/>
          <w:lang w:eastAsia="en-AU"/>
        </w:rPr>
      </w:pPr>
      <w:r>
        <w:rPr>
          <w:rFonts w:ascii="Arial" w:hAnsi="Arial" w:cs="Arial"/>
          <w:bCs/>
          <w:lang w:eastAsia="en-AU"/>
        </w:rPr>
        <w:t xml:space="preserve">The preliminary masterplan details identify </w:t>
      </w:r>
      <w:r w:rsidR="0047218D">
        <w:rPr>
          <w:rFonts w:ascii="Arial" w:hAnsi="Arial" w:cs="Arial"/>
          <w:bCs/>
          <w:lang w:eastAsia="en-AU"/>
        </w:rPr>
        <w:t>the following changes</w:t>
      </w:r>
      <w:r w:rsidR="003B3A86">
        <w:rPr>
          <w:rFonts w:ascii="Arial" w:hAnsi="Arial" w:cs="Arial"/>
          <w:bCs/>
          <w:lang w:eastAsia="en-AU"/>
        </w:rPr>
        <w:t xml:space="preserve"> to yields would be expected:</w:t>
      </w:r>
    </w:p>
    <w:p w14:paraId="2330A400" w14:textId="66CA7931" w:rsidR="0047218D" w:rsidRDefault="003B3A86" w:rsidP="0047218D">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 xml:space="preserve">Three less </w:t>
      </w:r>
      <w:r w:rsidR="00926147">
        <w:rPr>
          <w:rFonts w:ascii="Arial" w:hAnsi="Arial" w:cs="Arial"/>
          <w:bCs/>
          <w:lang w:eastAsia="en-AU"/>
        </w:rPr>
        <w:t>m</w:t>
      </w:r>
      <w:r>
        <w:rPr>
          <w:rFonts w:ascii="Arial" w:hAnsi="Arial" w:cs="Arial"/>
          <w:bCs/>
          <w:lang w:eastAsia="en-AU"/>
        </w:rPr>
        <w:t xml:space="preserve">ulti dwelling homes </w:t>
      </w:r>
      <w:r w:rsidR="00C920EE">
        <w:rPr>
          <w:rFonts w:ascii="Arial" w:hAnsi="Arial" w:cs="Arial"/>
          <w:bCs/>
          <w:lang w:eastAsia="en-AU"/>
        </w:rPr>
        <w:t>with a total of 114</w:t>
      </w:r>
    </w:p>
    <w:p w14:paraId="7F47A019" w14:textId="49FED76C" w:rsidR="00C920EE" w:rsidRDefault="00697561" w:rsidP="0047218D">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88</w:t>
      </w:r>
      <w:r w:rsidR="00C920EE">
        <w:rPr>
          <w:rFonts w:ascii="Arial" w:hAnsi="Arial" w:cs="Arial"/>
          <w:bCs/>
          <w:lang w:eastAsia="en-AU"/>
        </w:rPr>
        <w:t xml:space="preserve"> addition </w:t>
      </w:r>
      <w:r w:rsidR="002074DF">
        <w:rPr>
          <w:rFonts w:ascii="Arial" w:hAnsi="Arial" w:cs="Arial"/>
          <w:bCs/>
          <w:lang w:eastAsia="en-AU"/>
        </w:rPr>
        <w:t>apartments</w:t>
      </w:r>
      <w:r w:rsidR="00C920EE">
        <w:rPr>
          <w:rFonts w:ascii="Arial" w:hAnsi="Arial" w:cs="Arial"/>
          <w:bCs/>
          <w:lang w:eastAsia="en-AU"/>
        </w:rPr>
        <w:t xml:space="preserve"> with a total of 687</w:t>
      </w:r>
    </w:p>
    <w:p w14:paraId="304FF133" w14:textId="6EDC8A91" w:rsidR="00C920EE" w:rsidRDefault="00697561" w:rsidP="0047218D">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223m</w:t>
      </w:r>
      <w:r w:rsidRPr="007D28E9">
        <w:rPr>
          <w:rFonts w:ascii="Arial" w:hAnsi="Arial" w:cs="Arial"/>
          <w:bCs/>
          <w:vertAlign w:val="superscript"/>
          <w:lang w:eastAsia="en-AU"/>
        </w:rPr>
        <w:t>2</w:t>
      </w:r>
      <w:r>
        <w:rPr>
          <w:rFonts w:ascii="Arial" w:hAnsi="Arial" w:cs="Arial"/>
          <w:bCs/>
          <w:lang w:eastAsia="en-AU"/>
        </w:rPr>
        <w:t xml:space="preserve"> l</w:t>
      </w:r>
      <w:r w:rsidR="00926147">
        <w:rPr>
          <w:rFonts w:ascii="Arial" w:hAnsi="Arial" w:cs="Arial"/>
          <w:bCs/>
          <w:lang w:eastAsia="en-AU"/>
        </w:rPr>
        <w:t>ess</w:t>
      </w:r>
      <w:r>
        <w:rPr>
          <w:rFonts w:ascii="Arial" w:hAnsi="Arial" w:cs="Arial"/>
          <w:bCs/>
          <w:lang w:eastAsia="en-AU"/>
        </w:rPr>
        <w:t xml:space="preserve"> GFA </w:t>
      </w:r>
      <w:r w:rsidR="006378A6">
        <w:rPr>
          <w:rFonts w:ascii="Arial" w:hAnsi="Arial" w:cs="Arial"/>
          <w:bCs/>
          <w:lang w:eastAsia="en-AU"/>
        </w:rPr>
        <w:t>for local shops with a total of 2892m</w:t>
      </w:r>
      <w:r w:rsidR="006378A6" w:rsidRPr="007D28E9">
        <w:rPr>
          <w:rFonts w:ascii="Arial" w:hAnsi="Arial" w:cs="Arial"/>
          <w:bCs/>
          <w:vertAlign w:val="superscript"/>
          <w:lang w:eastAsia="en-AU"/>
        </w:rPr>
        <w:t>2</w:t>
      </w:r>
    </w:p>
    <w:p w14:paraId="5719A94F" w14:textId="454872C0" w:rsidR="006378A6" w:rsidRDefault="00867008" w:rsidP="0047218D">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 xml:space="preserve">No change to </w:t>
      </w:r>
      <w:r w:rsidR="007D28E9">
        <w:rPr>
          <w:rFonts w:ascii="Arial" w:hAnsi="Arial" w:cs="Arial"/>
          <w:bCs/>
          <w:lang w:eastAsia="en-AU"/>
        </w:rPr>
        <w:t>l</w:t>
      </w:r>
      <w:r>
        <w:rPr>
          <w:rFonts w:ascii="Arial" w:hAnsi="Arial" w:cs="Arial"/>
          <w:bCs/>
          <w:lang w:eastAsia="en-AU"/>
        </w:rPr>
        <w:t>arg</w:t>
      </w:r>
      <w:r w:rsidR="007D28E9">
        <w:rPr>
          <w:rFonts w:ascii="Arial" w:hAnsi="Arial" w:cs="Arial"/>
          <w:bCs/>
          <w:lang w:eastAsia="en-AU"/>
        </w:rPr>
        <w:t>e</w:t>
      </w:r>
      <w:r>
        <w:rPr>
          <w:rFonts w:ascii="Arial" w:hAnsi="Arial" w:cs="Arial"/>
          <w:bCs/>
          <w:lang w:eastAsia="en-AU"/>
        </w:rPr>
        <w:t xml:space="preserve"> format retail </w:t>
      </w:r>
      <w:r w:rsidR="007D28E9">
        <w:rPr>
          <w:rFonts w:ascii="Arial" w:hAnsi="Arial" w:cs="Arial"/>
          <w:bCs/>
          <w:lang w:eastAsia="en-AU"/>
        </w:rPr>
        <w:t xml:space="preserve">GFA </w:t>
      </w:r>
      <w:r>
        <w:rPr>
          <w:rFonts w:ascii="Arial" w:hAnsi="Arial" w:cs="Arial"/>
          <w:bCs/>
          <w:lang w:eastAsia="en-AU"/>
        </w:rPr>
        <w:t>with a total of 9,400m</w:t>
      </w:r>
      <w:r w:rsidRPr="00811E51">
        <w:rPr>
          <w:rFonts w:ascii="Arial" w:hAnsi="Arial" w:cs="Arial"/>
          <w:bCs/>
          <w:vertAlign w:val="superscript"/>
          <w:lang w:eastAsia="en-AU"/>
        </w:rPr>
        <w:t>2</w:t>
      </w:r>
    </w:p>
    <w:p w14:paraId="3D8002C2" w14:textId="2B139F75" w:rsidR="00867008" w:rsidRDefault="00867008" w:rsidP="0047218D">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 xml:space="preserve">No change to </w:t>
      </w:r>
      <w:r w:rsidR="00BC6BEF">
        <w:rPr>
          <w:rFonts w:ascii="Arial" w:hAnsi="Arial" w:cs="Arial"/>
          <w:bCs/>
          <w:lang w:eastAsia="en-AU"/>
        </w:rPr>
        <w:t xml:space="preserve">“other permissible uses” </w:t>
      </w:r>
      <w:r w:rsidR="007D28E9">
        <w:rPr>
          <w:rFonts w:ascii="Arial" w:hAnsi="Arial" w:cs="Arial"/>
          <w:bCs/>
          <w:lang w:eastAsia="en-AU"/>
        </w:rPr>
        <w:t xml:space="preserve">GFA </w:t>
      </w:r>
      <w:r w:rsidR="00BC6BEF">
        <w:rPr>
          <w:rFonts w:ascii="Arial" w:hAnsi="Arial" w:cs="Arial"/>
          <w:bCs/>
          <w:lang w:eastAsia="en-AU"/>
        </w:rPr>
        <w:t>with a total of 18,540m</w:t>
      </w:r>
      <w:r w:rsidR="00BC6BEF" w:rsidRPr="00811E51">
        <w:rPr>
          <w:rFonts w:ascii="Arial" w:hAnsi="Arial" w:cs="Arial"/>
          <w:bCs/>
          <w:vertAlign w:val="superscript"/>
          <w:lang w:eastAsia="en-AU"/>
        </w:rPr>
        <w:t>2</w:t>
      </w:r>
    </w:p>
    <w:p w14:paraId="39D2053F" w14:textId="4719A636" w:rsidR="00C84586" w:rsidRPr="007D28E9" w:rsidRDefault="00BC6BEF" w:rsidP="003371D5">
      <w:pPr>
        <w:pStyle w:val="ListParagraph"/>
        <w:numPr>
          <w:ilvl w:val="0"/>
          <w:numId w:val="10"/>
        </w:numPr>
        <w:tabs>
          <w:tab w:val="left" w:pos="7485"/>
        </w:tabs>
        <w:spacing w:line="240" w:lineRule="auto"/>
        <w:ind w:right="23"/>
        <w:jc w:val="both"/>
        <w:rPr>
          <w:rFonts w:ascii="Arial" w:hAnsi="Arial" w:cs="Arial"/>
          <w:bCs/>
          <w:lang w:eastAsia="en-AU"/>
        </w:rPr>
      </w:pPr>
      <w:r>
        <w:rPr>
          <w:rFonts w:ascii="Arial" w:hAnsi="Arial" w:cs="Arial"/>
          <w:bCs/>
          <w:lang w:eastAsia="en-AU"/>
        </w:rPr>
        <w:t xml:space="preserve">An additional </w:t>
      </w:r>
      <w:r w:rsidR="007D28E9">
        <w:rPr>
          <w:rFonts w:ascii="Arial" w:hAnsi="Arial" w:cs="Arial"/>
          <w:bCs/>
          <w:lang w:eastAsia="en-AU"/>
        </w:rPr>
        <w:t>2,072m</w:t>
      </w:r>
      <w:r w:rsidR="007D28E9" w:rsidRPr="00926147">
        <w:rPr>
          <w:rFonts w:ascii="Arial" w:hAnsi="Arial" w:cs="Arial"/>
          <w:bCs/>
          <w:vertAlign w:val="superscript"/>
          <w:lang w:eastAsia="en-AU"/>
        </w:rPr>
        <w:t>2</w:t>
      </w:r>
      <w:r w:rsidR="007D28E9">
        <w:rPr>
          <w:rFonts w:ascii="Arial" w:hAnsi="Arial" w:cs="Arial"/>
          <w:bCs/>
          <w:lang w:eastAsia="en-AU"/>
        </w:rPr>
        <w:t xml:space="preserve"> of commercial GFA</w:t>
      </w:r>
    </w:p>
    <w:p w14:paraId="0E95310C" w14:textId="77777777" w:rsidR="00B317AA" w:rsidRPr="007D5705" w:rsidRDefault="00B317AA" w:rsidP="00B317AA">
      <w:pPr>
        <w:pStyle w:val="ListParagraph"/>
        <w:tabs>
          <w:tab w:val="left" w:pos="7485"/>
        </w:tabs>
        <w:spacing w:line="240" w:lineRule="auto"/>
        <w:ind w:left="403" w:right="23"/>
        <w:jc w:val="both"/>
        <w:rPr>
          <w:rFonts w:ascii="Arial" w:hAnsi="Arial" w:cs="Arial"/>
          <w:b/>
          <w:highlight w:val="yellow"/>
          <w:lang w:eastAsia="en-AU"/>
        </w:rPr>
      </w:pPr>
    </w:p>
    <w:p w14:paraId="28798D08" w14:textId="77777777" w:rsidR="00DB2B48" w:rsidRDefault="00DB2B48" w:rsidP="008F731D">
      <w:pPr>
        <w:pStyle w:val="ListParagraph"/>
        <w:numPr>
          <w:ilvl w:val="0"/>
          <w:numId w:val="1"/>
        </w:numPr>
        <w:pBdr>
          <w:bottom w:val="single" w:sz="18" w:space="1" w:color="auto"/>
        </w:pBdr>
        <w:tabs>
          <w:tab w:val="left" w:pos="7485"/>
        </w:tabs>
        <w:spacing w:line="240" w:lineRule="auto"/>
        <w:ind w:right="23" w:hanging="720"/>
        <w:contextualSpacing w:val="0"/>
        <w:rPr>
          <w:rFonts w:ascii="Arial" w:hAnsi="Arial" w:cs="Arial"/>
          <w:b/>
          <w:sz w:val="24"/>
          <w:szCs w:val="24"/>
          <w:lang w:eastAsia="en-AU"/>
        </w:rPr>
      </w:pPr>
      <w:r>
        <w:rPr>
          <w:rFonts w:ascii="Arial" w:hAnsi="Arial" w:cs="Arial"/>
          <w:b/>
          <w:sz w:val="24"/>
          <w:szCs w:val="24"/>
          <w:lang w:eastAsia="en-AU"/>
        </w:rPr>
        <w:t>RECOMMENDATION</w:t>
      </w:r>
    </w:p>
    <w:p w14:paraId="15BEA6B4" w14:textId="3CD4EEFD" w:rsidR="004C7C48" w:rsidRPr="004C7C48" w:rsidRDefault="00FB6AB5" w:rsidP="000C2688">
      <w:pPr>
        <w:tabs>
          <w:tab w:val="left" w:pos="7485"/>
        </w:tabs>
        <w:spacing w:line="240" w:lineRule="auto"/>
        <w:ind w:right="23"/>
        <w:jc w:val="both"/>
        <w:rPr>
          <w:rFonts w:ascii="Arial" w:hAnsi="Arial" w:cs="Arial"/>
          <w:lang w:eastAsia="en-AU"/>
        </w:rPr>
      </w:pPr>
      <w:r w:rsidRPr="004C7C48">
        <w:rPr>
          <w:rFonts w:ascii="Arial" w:hAnsi="Arial" w:cs="Arial"/>
          <w:lang w:eastAsia="en-AU"/>
        </w:rPr>
        <w:t xml:space="preserve">Following </w:t>
      </w:r>
      <w:r w:rsidR="00305F9F">
        <w:rPr>
          <w:rFonts w:ascii="Arial" w:hAnsi="Arial" w:cs="Arial"/>
          <w:lang w:eastAsia="en-AU"/>
        </w:rPr>
        <w:t xml:space="preserve">receipt of referral </w:t>
      </w:r>
      <w:r w:rsidR="00EB17C1">
        <w:rPr>
          <w:rFonts w:ascii="Arial" w:hAnsi="Arial" w:cs="Arial"/>
          <w:lang w:eastAsia="en-AU"/>
        </w:rPr>
        <w:t>response,</w:t>
      </w:r>
      <w:r w:rsidR="00305F9F">
        <w:rPr>
          <w:rFonts w:ascii="Arial" w:hAnsi="Arial" w:cs="Arial"/>
          <w:lang w:eastAsia="en-AU"/>
        </w:rPr>
        <w:t xml:space="preserve"> the final detailed assessment shall be comple</w:t>
      </w:r>
      <w:r w:rsidRPr="004C7C48">
        <w:rPr>
          <w:rFonts w:ascii="Arial" w:hAnsi="Arial" w:cs="Arial"/>
          <w:lang w:eastAsia="en-AU"/>
        </w:rPr>
        <w:t>t</w:t>
      </w:r>
      <w:r w:rsidR="00305F9F">
        <w:rPr>
          <w:rFonts w:ascii="Arial" w:hAnsi="Arial" w:cs="Arial"/>
          <w:lang w:eastAsia="en-AU"/>
        </w:rPr>
        <w:t xml:space="preserve">e </w:t>
      </w:r>
      <w:proofErr w:type="gramStart"/>
      <w:r w:rsidRPr="004C7C48">
        <w:rPr>
          <w:rFonts w:ascii="Arial" w:hAnsi="Arial" w:cs="Arial"/>
          <w:lang w:eastAsia="en-AU"/>
        </w:rPr>
        <w:t>taking into account</w:t>
      </w:r>
      <w:proofErr w:type="gramEnd"/>
      <w:r w:rsidRPr="004C7C48">
        <w:rPr>
          <w:rFonts w:ascii="Arial" w:hAnsi="Arial" w:cs="Arial"/>
          <w:lang w:eastAsia="en-AU"/>
        </w:rPr>
        <w:t xml:space="preserve"> </w:t>
      </w:r>
      <w:r w:rsidR="00305F9F">
        <w:rPr>
          <w:rFonts w:ascii="Arial" w:hAnsi="Arial" w:cs="Arial"/>
          <w:lang w:eastAsia="en-AU"/>
        </w:rPr>
        <w:t xml:space="preserve">any additional </w:t>
      </w:r>
      <w:r w:rsidRPr="004C7C48">
        <w:rPr>
          <w:rFonts w:ascii="Arial" w:hAnsi="Arial" w:cs="Arial"/>
          <w:lang w:eastAsia="en-AU"/>
        </w:rPr>
        <w:t>issues raised in submissions from the community</w:t>
      </w:r>
      <w:r w:rsidR="00305F9F">
        <w:rPr>
          <w:rFonts w:ascii="Arial" w:hAnsi="Arial" w:cs="Arial"/>
          <w:lang w:eastAsia="en-AU"/>
        </w:rPr>
        <w:t>.</w:t>
      </w:r>
    </w:p>
    <w:p w14:paraId="238821B0" w14:textId="2A35F14F" w:rsidR="00DB2B48" w:rsidRPr="001723AB" w:rsidRDefault="001723AB" w:rsidP="000C2688">
      <w:pPr>
        <w:tabs>
          <w:tab w:val="left" w:pos="7485"/>
        </w:tabs>
        <w:spacing w:line="240" w:lineRule="auto"/>
        <w:ind w:right="23"/>
        <w:jc w:val="both"/>
        <w:rPr>
          <w:rFonts w:ascii="Arial" w:hAnsi="Arial" w:cs="Arial"/>
          <w:lang w:eastAsia="en-AU"/>
        </w:rPr>
      </w:pPr>
      <w:r w:rsidRPr="001723AB">
        <w:rPr>
          <w:rFonts w:ascii="Arial" w:hAnsi="Arial" w:cs="Arial"/>
          <w:lang w:eastAsia="en-AU"/>
        </w:rPr>
        <w:t>A</w:t>
      </w:r>
      <w:r w:rsidR="00DB2B48" w:rsidRPr="001723AB">
        <w:rPr>
          <w:rFonts w:ascii="Arial" w:hAnsi="Arial" w:cs="Arial"/>
          <w:lang w:eastAsia="en-AU"/>
        </w:rPr>
        <w:t xml:space="preserve"> </w:t>
      </w:r>
      <w:r w:rsidR="00C0373F">
        <w:rPr>
          <w:rFonts w:ascii="Arial" w:hAnsi="Arial" w:cs="Arial"/>
          <w:lang w:eastAsia="en-AU"/>
        </w:rPr>
        <w:t xml:space="preserve">final </w:t>
      </w:r>
      <w:r w:rsidR="00DB2B48" w:rsidRPr="001723AB">
        <w:rPr>
          <w:rFonts w:ascii="Arial" w:hAnsi="Arial" w:cs="Arial"/>
          <w:lang w:eastAsia="en-AU"/>
        </w:rPr>
        <w:t xml:space="preserve">request for information letter should be sent to the applicant, requesting the </w:t>
      </w:r>
      <w:r w:rsidRPr="001723AB">
        <w:rPr>
          <w:rFonts w:ascii="Arial" w:hAnsi="Arial" w:cs="Arial"/>
          <w:lang w:eastAsia="en-AU"/>
        </w:rPr>
        <w:t>key issues identified to</w:t>
      </w:r>
      <w:r w:rsidR="00DB2B48" w:rsidRPr="001723AB">
        <w:rPr>
          <w:rFonts w:ascii="Arial" w:hAnsi="Arial" w:cs="Arial"/>
          <w:lang w:eastAsia="en-AU"/>
        </w:rPr>
        <w:t xml:space="preserve"> be </w:t>
      </w:r>
      <w:r w:rsidR="00305F9F">
        <w:rPr>
          <w:rFonts w:ascii="Arial" w:hAnsi="Arial" w:cs="Arial"/>
          <w:lang w:eastAsia="en-AU"/>
        </w:rPr>
        <w:t>addressed</w:t>
      </w:r>
      <w:r w:rsidR="00EB17C1">
        <w:rPr>
          <w:rFonts w:ascii="Arial" w:hAnsi="Arial" w:cs="Arial"/>
          <w:lang w:eastAsia="en-AU"/>
        </w:rPr>
        <w:t xml:space="preserve"> to allow final determination of the proposal to occur.</w:t>
      </w:r>
    </w:p>
    <w:p w14:paraId="19F8E5CE" w14:textId="77777777" w:rsidR="00FB6AB5" w:rsidRPr="00C2445A" w:rsidRDefault="00FB6AB5" w:rsidP="000C2688">
      <w:pPr>
        <w:tabs>
          <w:tab w:val="left" w:pos="7485"/>
        </w:tabs>
        <w:spacing w:line="240" w:lineRule="auto"/>
        <w:ind w:right="23"/>
        <w:rPr>
          <w:rFonts w:ascii="Arial" w:hAnsi="Arial" w:cs="Arial"/>
          <w:b/>
          <w:sz w:val="24"/>
          <w:szCs w:val="24"/>
          <w:lang w:eastAsia="en-AU"/>
        </w:rPr>
      </w:pPr>
    </w:p>
    <w:p w14:paraId="4CF92DF7" w14:textId="77777777" w:rsidR="000808D5" w:rsidRPr="00BE218C" w:rsidRDefault="000808D5" w:rsidP="002748B1">
      <w:pPr>
        <w:tabs>
          <w:tab w:val="left" w:pos="7485"/>
        </w:tabs>
        <w:spacing w:before="120" w:after="0" w:line="240" w:lineRule="auto"/>
        <w:ind w:right="23"/>
        <w:rPr>
          <w:rFonts w:ascii="Arial" w:hAnsi="Arial" w:cs="Arial"/>
          <w:b/>
          <w:lang w:eastAsia="en-AU"/>
        </w:rPr>
      </w:pPr>
    </w:p>
    <w:p w14:paraId="7CD5BF6B" w14:textId="6D842F81" w:rsidR="003775F8" w:rsidRPr="00BE218C" w:rsidRDefault="003775F8"/>
    <w:p w14:paraId="031F5C75" w14:textId="77777777" w:rsidR="000808D5" w:rsidRPr="00BE218C" w:rsidRDefault="000808D5"/>
    <w:sectPr w:rsidR="000808D5" w:rsidRPr="00BE218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F0D1" w14:textId="77777777" w:rsidR="0015047C" w:rsidRDefault="0015047C" w:rsidP="009B4677">
      <w:pPr>
        <w:spacing w:after="0" w:line="240" w:lineRule="auto"/>
      </w:pPr>
      <w:r>
        <w:separator/>
      </w:r>
    </w:p>
  </w:endnote>
  <w:endnote w:type="continuationSeparator" w:id="0">
    <w:p w14:paraId="522DA678" w14:textId="77777777" w:rsidR="0015047C" w:rsidRDefault="0015047C" w:rsidP="009B4677">
      <w:pPr>
        <w:spacing w:after="0" w:line="240" w:lineRule="auto"/>
      </w:pPr>
      <w:r>
        <w:continuationSeparator/>
      </w:r>
    </w:p>
  </w:endnote>
  <w:endnote w:type="continuationNotice" w:id="1">
    <w:p w14:paraId="1F060BF6" w14:textId="77777777" w:rsidR="0015047C" w:rsidRDefault="00150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0079B686" w:rsidR="00D62793" w:rsidRPr="009B4677" w:rsidRDefault="000A1151" w:rsidP="009B4677">
    <w:pPr>
      <w:pStyle w:val="Footer"/>
      <w:rPr>
        <w:rFonts w:ascii="Arial" w:hAnsi="Arial" w:cs="Arial"/>
        <w:sz w:val="20"/>
        <w:szCs w:val="20"/>
      </w:rPr>
    </w:pPr>
    <w:r>
      <w:rPr>
        <w:rFonts w:ascii="Arial" w:hAnsi="Arial" w:cs="Arial"/>
        <w:sz w:val="20"/>
        <w:szCs w:val="20"/>
      </w:rPr>
      <w:t xml:space="preserve">Panel </w:t>
    </w:r>
    <w:r w:rsidR="00D62793" w:rsidRPr="009B4677">
      <w:rPr>
        <w:rFonts w:ascii="Arial" w:hAnsi="Arial" w:cs="Arial"/>
        <w:sz w:val="20"/>
        <w:szCs w:val="20"/>
      </w:rPr>
      <w:t xml:space="preserve">Assessment </w:t>
    </w:r>
    <w:r>
      <w:rPr>
        <w:rFonts w:ascii="Arial" w:hAnsi="Arial" w:cs="Arial"/>
        <w:sz w:val="20"/>
        <w:szCs w:val="20"/>
      </w:rPr>
      <w:t xml:space="preserve">Briefing </w:t>
    </w:r>
    <w:r w:rsidR="00D62793" w:rsidRPr="009B4677">
      <w:rPr>
        <w:rFonts w:ascii="Arial" w:hAnsi="Arial" w:cs="Arial"/>
        <w:sz w:val="20"/>
        <w:szCs w:val="20"/>
      </w:rPr>
      <w:t xml:space="preserve">Report: </w:t>
    </w:r>
    <w:r w:rsidR="00A01C9F">
      <w:rPr>
        <w:rFonts w:ascii="Arial" w:hAnsi="Arial" w:cs="Arial"/>
        <w:sz w:val="20"/>
        <w:szCs w:val="20"/>
      </w:rPr>
      <w:t xml:space="preserve">Concept Development Application </w:t>
    </w:r>
    <w:r w:rsidR="006C1DD5">
      <w:rPr>
        <w:rFonts w:ascii="Arial" w:hAnsi="Arial" w:cs="Arial"/>
        <w:sz w:val="20"/>
        <w:szCs w:val="20"/>
      </w:rPr>
      <w:t xml:space="preserve">- </w:t>
    </w:r>
    <w:r w:rsidR="00F733E5">
      <w:rPr>
        <w:rFonts w:ascii="Arial" w:hAnsi="Arial" w:cs="Arial"/>
        <w:sz w:val="20"/>
        <w:szCs w:val="20"/>
      </w:rPr>
      <w:t>PPSHCC - 294</w:t>
    </w:r>
    <w:r w:rsidR="00D62793"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D62793" w:rsidRPr="009B4677">
          <w:rPr>
            <w:rFonts w:ascii="Arial" w:hAnsi="Arial" w:cs="Arial"/>
            <w:sz w:val="20"/>
            <w:szCs w:val="20"/>
          </w:rPr>
          <w:fldChar w:fldCharType="begin"/>
        </w:r>
        <w:r w:rsidR="00D62793" w:rsidRPr="009B4677">
          <w:rPr>
            <w:rFonts w:ascii="Arial" w:hAnsi="Arial" w:cs="Arial"/>
            <w:sz w:val="20"/>
            <w:szCs w:val="20"/>
          </w:rPr>
          <w:instrText xml:space="preserve"> PAGE   \* MERGEFORMAT </w:instrText>
        </w:r>
        <w:r w:rsidR="00D62793" w:rsidRPr="009B4677">
          <w:rPr>
            <w:rFonts w:ascii="Arial" w:hAnsi="Arial" w:cs="Arial"/>
            <w:sz w:val="20"/>
            <w:szCs w:val="20"/>
          </w:rPr>
          <w:fldChar w:fldCharType="separate"/>
        </w:r>
        <w:r w:rsidR="00CC525A">
          <w:rPr>
            <w:rFonts w:ascii="Arial" w:hAnsi="Arial" w:cs="Arial"/>
            <w:noProof/>
            <w:sz w:val="20"/>
            <w:szCs w:val="20"/>
          </w:rPr>
          <w:t>2</w:t>
        </w:r>
        <w:r w:rsidR="00D62793" w:rsidRPr="009B4677">
          <w:rPr>
            <w:rFonts w:ascii="Arial" w:hAnsi="Arial" w:cs="Arial"/>
            <w:noProof/>
            <w:sz w:val="20"/>
            <w:szCs w:val="20"/>
          </w:rPr>
          <w:fldChar w:fldCharType="end"/>
        </w:r>
      </w:sdtContent>
    </w:sdt>
  </w:p>
  <w:p w14:paraId="5B6AA9BC" w14:textId="05A1F29C" w:rsidR="00D62793" w:rsidRDefault="00D6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04DC" w14:textId="77777777" w:rsidR="0015047C" w:rsidRDefault="0015047C" w:rsidP="009B4677">
      <w:pPr>
        <w:spacing w:after="0" w:line="240" w:lineRule="auto"/>
      </w:pPr>
      <w:r>
        <w:separator/>
      </w:r>
    </w:p>
  </w:footnote>
  <w:footnote w:type="continuationSeparator" w:id="0">
    <w:p w14:paraId="609063FD" w14:textId="77777777" w:rsidR="0015047C" w:rsidRDefault="0015047C" w:rsidP="009B4677">
      <w:pPr>
        <w:spacing w:after="0" w:line="240" w:lineRule="auto"/>
      </w:pPr>
      <w:r>
        <w:continuationSeparator/>
      </w:r>
    </w:p>
  </w:footnote>
  <w:footnote w:type="continuationNotice" w:id="1">
    <w:p w14:paraId="5084E0F1" w14:textId="77777777" w:rsidR="0015047C" w:rsidRDefault="001504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A78A4"/>
    <w:multiLevelType w:val="hybridMultilevel"/>
    <w:tmpl w:val="738E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144240"/>
    <w:multiLevelType w:val="hybridMultilevel"/>
    <w:tmpl w:val="22740BC4"/>
    <w:lvl w:ilvl="0" w:tplc="BBA6541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1416F2"/>
    <w:multiLevelType w:val="hybridMultilevel"/>
    <w:tmpl w:val="BE9E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6747DD"/>
    <w:multiLevelType w:val="hybridMultilevel"/>
    <w:tmpl w:val="A8B2559C"/>
    <w:lvl w:ilvl="0" w:tplc="CABADA3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6A4A23"/>
    <w:multiLevelType w:val="hybridMultilevel"/>
    <w:tmpl w:val="ADDE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5E26DD7"/>
    <w:multiLevelType w:val="hybridMultilevel"/>
    <w:tmpl w:val="994A1DE4"/>
    <w:lvl w:ilvl="0" w:tplc="1AE8A8FE">
      <w:numFmt w:val="bullet"/>
      <w:lvlText w:val="-"/>
      <w:lvlJc w:val="left"/>
      <w:pPr>
        <w:ind w:left="720" w:hanging="360"/>
      </w:pPr>
      <w:rPr>
        <w:rFonts w:ascii="Aptos" w:eastAsia="Aptos" w:hAnsi="Apto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6DC62607"/>
    <w:multiLevelType w:val="hybridMultilevel"/>
    <w:tmpl w:val="4662A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6F495D"/>
    <w:multiLevelType w:val="hybridMultilevel"/>
    <w:tmpl w:val="831C3EFC"/>
    <w:lvl w:ilvl="0" w:tplc="DC900F16">
      <w:start w:val="1"/>
      <w:numFmt w:val="bullet"/>
      <w:lvlText w:val="o"/>
      <w:lvlJc w:val="left"/>
      <w:pPr>
        <w:tabs>
          <w:tab w:val="num" w:pos="720"/>
        </w:tabs>
        <w:ind w:left="720" w:hanging="360"/>
      </w:pPr>
      <w:rPr>
        <w:rFonts w:ascii="Courier New" w:hAnsi="Courier New" w:hint="default"/>
      </w:rPr>
    </w:lvl>
    <w:lvl w:ilvl="1" w:tplc="2392EC7A">
      <w:start w:val="1"/>
      <w:numFmt w:val="bullet"/>
      <w:lvlText w:val="o"/>
      <w:lvlJc w:val="left"/>
      <w:pPr>
        <w:tabs>
          <w:tab w:val="num" w:pos="1440"/>
        </w:tabs>
        <w:ind w:left="1440" w:hanging="360"/>
      </w:pPr>
      <w:rPr>
        <w:rFonts w:ascii="Courier New" w:hAnsi="Courier New" w:hint="default"/>
      </w:rPr>
    </w:lvl>
    <w:lvl w:ilvl="2" w:tplc="85EC57E0">
      <w:numFmt w:val="bullet"/>
      <w:lvlText w:val=""/>
      <w:lvlJc w:val="left"/>
      <w:pPr>
        <w:tabs>
          <w:tab w:val="num" w:pos="2160"/>
        </w:tabs>
        <w:ind w:left="2160" w:hanging="360"/>
      </w:pPr>
      <w:rPr>
        <w:rFonts w:ascii="Wingdings" w:hAnsi="Wingdings" w:hint="default"/>
      </w:rPr>
    </w:lvl>
    <w:lvl w:ilvl="3" w:tplc="9C82BF3C" w:tentative="1">
      <w:start w:val="1"/>
      <w:numFmt w:val="bullet"/>
      <w:lvlText w:val="o"/>
      <w:lvlJc w:val="left"/>
      <w:pPr>
        <w:tabs>
          <w:tab w:val="num" w:pos="2880"/>
        </w:tabs>
        <w:ind w:left="2880" w:hanging="360"/>
      </w:pPr>
      <w:rPr>
        <w:rFonts w:ascii="Courier New" w:hAnsi="Courier New" w:hint="default"/>
      </w:rPr>
    </w:lvl>
    <w:lvl w:ilvl="4" w:tplc="110A17D0" w:tentative="1">
      <w:start w:val="1"/>
      <w:numFmt w:val="bullet"/>
      <w:lvlText w:val="o"/>
      <w:lvlJc w:val="left"/>
      <w:pPr>
        <w:tabs>
          <w:tab w:val="num" w:pos="3600"/>
        </w:tabs>
        <w:ind w:left="3600" w:hanging="360"/>
      </w:pPr>
      <w:rPr>
        <w:rFonts w:ascii="Courier New" w:hAnsi="Courier New" w:hint="default"/>
      </w:rPr>
    </w:lvl>
    <w:lvl w:ilvl="5" w:tplc="FC90CA7E" w:tentative="1">
      <w:start w:val="1"/>
      <w:numFmt w:val="bullet"/>
      <w:lvlText w:val="o"/>
      <w:lvlJc w:val="left"/>
      <w:pPr>
        <w:tabs>
          <w:tab w:val="num" w:pos="4320"/>
        </w:tabs>
        <w:ind w:left="4320" w:hanging="360"/>
      </w:pPr>
      <w:rPr>
        <w:rFonts w:ascii="Courier New" w:hAnsi="Courier New" w:hint="default"/>
      </w:rPr>
    </w:lvl>
    <w:lvl w:ilvl="6" w:tplc="E9F058D4" w:tentative="1">
      <w:start w:val="1"/>
      <w:numFmt w:val="bullet"/>
      <w:lvlText w:val="o"/>
      <w:lvlJc w:val="left"/>
      <w:pPr>
        <w:tabs>
          <w:tab w:val="num" w:pos="5040"/>
        </w:tabs>
        <w:ind w:left="5040" w:hanging="360"/>
      </w:pPr>
      <w:rPr>
        <w:rFonts w:ascii="Courier New" w:hAnsi="Courier New" w:hint="default"/>
      </w:rPr>
    </w:lvl>
    <w:lvl w:ilvl="7" w:tplc="38E4D034" w:tentative="1">
      <w:start w:val="1"/>
      <w:numFmt w:val="bullet"/>
      <w:lvlText w:val="o"/>
      <w:lvlJc w:val="left"/>
      <w:pPr>
        <w:tabs>
          <w:tab w:val="num" w:pos="5760"/>
        </w:tabs>
        <w:ind w:left="5760" w:hanging="360"/>
      </w:pPr>
      <w:rPr>
        <w:rFonts w:ascii="Courier New" w:hAnsi="Courier New" w:hint="default"/>
      </w:rPr>
    </w:lvl>
    <w:lvl w:ilvl="8" w:tplc="1554BBEC" w:tentative="1">
      <w:start w:val="1"/>
      <w:numFmt w:val="bullet"/>
      <w:lvlText w:val="o"/>
      <w:lvlJc w:val="left"/>
      <w:pPr>
        <w:tabs>
          <w:tab w:val="num" w:pos="6480"/>
        </w:tabs>
        <w:ind w:left="6480" w:hanging="360"/>
      </w:pPr>
      <w:rPr>
        <w:rFonts w:ascii="Courier New" w:hAnsi="Courier New" w:hint="default"/>
      </w:rPr>
    </w:lvl>
  </w:abstractNum>
  <w:num w:numId="1" w16cid:durableId="1027563840">
    <w:abstractNumId w:val="5"/>
  </w:num>
  <w:num w:numId="2" w16cid:durableId="953562741">
    <w:abstractNumId w:val="0"/>
  </w:num>
  <w:num w:numId="3" w16cid:durableId="1109012358">
    <w:abstractNumId w:val="9"/>
  </w:num>
  <w:num w:numId="4" w16cid:durableId="1673486174">
    <w:abstractNumId w:val="6"/>
  </w:num>
  <w:num w:numId="5" w16cid:durableId="1689065652">
    <w:abstractNumId w:val="1"/>
  </w:num>
  <w:num w:numId="6" w16cid:durableId="1755861426">
    <w:abstractNumId w:val="3"/>
  </w:num>
  <w:num w:numId="7" w16cid:durableId="1819495734">
    <w:abstractNumId w:val="2"/>
  </w:num>
  <w:num w:numId="8" w16cid:durableId="1409691965">
    <w:abstractNumId w:val="8"/>
  </w:num>
  <w:num w:numId="9" w16cid:durableId="1015381884">
    <w:abstractNumId w:val="7"/>
  </w:num>
  <w:num w:numId="10" w16cid:durableId="1263105838">
    <w:abstractNumId w:val="11"/>
  </w:num>
  <w:num w:numId="11" w16cid:durableId="392431533">
    <w:abstractNumId w:val="4"/>
  </w:num>
  <w:num w:numId="12" w16cid:durableId="2041317536">
    <w:abstractNumId w:val="12"/>
  </w:num>
  <w:num w:numId="13" w16cid:durableId="97140168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784"/>
    <w:rsid w:val="00001CFF"/>
    <w:rsid w:val="00003006"/>
    <w:rsid w:val="000058B3"/>
    <w:rsid w:val="000064DA"/>
    <w:rsid w:val="00010B63"/>
    <w:rsid w:val="00011BAC"/>
    <w:rsid w:val="00015C36"/>
    <w:rsid w:val="00017D08"/>
    <w:rsid w:val="000202CA"/>
    <w:rsid w:val="000208C1"/>
    <w:rsid w:val="00020CDD"/>
    <w:rsid w:val="00025456"/>
    <w:rsid w:val="000266FE"/>
    <w:rsid w:val="000269B3"/>
    <w:rsid w:val="00027C43"/>
    <w:rsid w:val="00030E19"/>
    <w:rsid w:val="0003252E"/>
    <w:rsid w:val="00034353"/>
    <w:rsid w:val="000345D3"/>
    <w:rsid w:val="00035013"/>
    <w:rsid w:val="00040089"/>
    <w:rsid w:val="00042DF5"/>
    <w:rsid w:val="00043763"/>
    <w:rsid w:val="0004590A"/>
    <w:rsid w:val="000471AC"/>
    <w:rsid w:val="00051E5D"/>
    <w:rsid w:val="00052B4B"/>
    <w:rsid w:val="000548D1"/>
    <w:rsid w:val="00056A9F"/>
    <w:rsid w:val="00057E62"/>
    <w:rsid w:val="000636AD"/>
    <w:rsid w:val="00070ADA"/>
    <w:rsid w:val="00074337"/>
    <w:rsid w:val="000748A1"/>
    <w:rsid w:val="00074D3D"/>
    <w:rsid w:val="00075561"/>
    <w:rsid w:val="000777F4"/>
    <w:rsid w:val="000808D5"/>
    <w:rsid w:val="000839C7"/>
    <w:rsid w:val="00083AF5"/>
    <w:rsid w:val="00084CC1"/>
    <w:rsid w:val="00085784"/>
    <w:rsid w:val="00087DF3"/>
    <w:rsid w:val="0009379D"/>
    <w:rsid w:val="00097A9C"/>
    <w:rsid w:val="000A1151"/>
    <w:rsid w:val="000A5D80"/>
    <w:rsid w:val="000A7F36"/>
    <w:rsid w:val="000B138E"/>
    <w:rsid w:val="000B62B4"/>
    <w:rsid w:val="000C1047"/>
    <w:rsid w:val="000C2688"/>
    <w:rsid w:val="000C2DDC"/>
    <w:rsid w:val="000D26EE"/>
    <w:rsid w:val="000D3A24"/>
    <w:rsid w:val="000D3CA9"/>
    <w:rsid w:val="000E290F"/>
    <w:rsid w:val="000E2C42"/>
    <w:rsid w:val="000E3167"/>
    <w:rsid w:val="000E40D1"/>
    <w:rsid w:val="000E45FB"/>
    <w:rsid w:val="000E5848"/>
    <w:rsid w:val="000E62FF"/>
    <w:rsid w:val="000F063C"/>
    <w:rsid w:val="000F171F"/>
    <w:rsid w:val="000F5B12"/>
    <w:rsid w:val="00100B3E"/>
    <w:rsid w:val="00101D3A"/>
    <w:rsid w:val="00105220"/>
    <w:rsid w:val="00110AFC"/>
    <w:rsid w:val="00117669"/>
    <w:rsid w:val="00120661"/>
    <w:rsid w:val="001229F7"/>
    <w:rsid w:val="001265BE"/>
    <w:rsid w:val="00130CBF"/>
    <w:rsid w:val="0013478C"/>
    <w:rsid w:val="00142C8E"/>
    <w:rsid w:val="00144251"/>
    <w:rsid w:val="00144CF7"/>
    <w:rsid w:val="0015047C"/>
    <w:rsid w:val="00153AD2"/>
    <w:rsid w:val="00154DBD"/>
    <w:rsid w:val="00155ECB"/>
    <w:rsid w:val="00157E37"/>
    <w:rsid w:val="001608D3"/>
    <w:rsid w:val="00162629"/>
    <w:rsid w:val="0017015E"/>
    <w:rsid w:val="00170552"/>
    <w:rsid w:val="00171C9B"/>
    <w:rsid w:val="001723AB"/>
    <w:rsid w:val="001724FE"/>
    <w:rsid w:val="00172A9A"/>
    <w:rsid w:val="001842D1"/>
    <w:rsid w:val="00184808"/>
    <w:rsid w:val="00184C4A"/>
    <w:rsid w:val="00187DE3"/>
    <w:rsid w:val="0019024C"/>
    <w:rsid w:val="0019507D"/>
    <w:rsid w:val="00195A18"/>
    <w:rsid w:val="001A1B7E"/>
    <w:rsid w:val="001A2B96"/>
    <w:rsid w:val="001A2C16"/>
    <w:rsid w:val="001A3DA0"/>
    <w:rsid w:val="001A487A"/>
    <w:rsid w:val="001B1BA6"/>
    <w:rsid w:val="001B393B"/>
    <w:rsid w:val="001B5E33"/>
    <w:rsid w:val="001C16F9"/>
    <w:rsid w:val="001C32EA"/>
    <w:rsid w:val="001C5F69"/>
    <w:rsid w:val="001C698E"/>
    <w:rsid w:val="001D0A85"/>
    <w:rsid w:val="001D5D7A"/>
    <w:rsid w:val="001D7317"/>
    <w:rsid w:val="001E0F6B"/>
    <w:rsid w:val="001E1001"/>
    <w:rsid w:val="001E2DFE"/>
    <w:rsid w:val="001F061C"/>
    <w:rsid w:val="001F086A"/>
    <w:rsid w:val="001F19A1"/>
    <w:rsid w:val="001F1BD7"/>
    <w:rsid w:val="001F22A0"/>
    <w:rsid w:val="001F5EBB"/>
    <w:rsid w:val="002019B3"/>
    <w:rsid w:val="00201E1B"/>
    <w:rsid w:val="00202365"/>
    <w:rsid w:val="0020266A"/>
    <w:rsid w:val="00204299"/>
    <w:rsid w:val="00205483"/>
    <w:rsid w:val="002074DF"/>
    <w:rsid w:val="00210364"/>
    <w:rsid w:val="00210DB1"/>
    <w:rsid w:val="002117C9"/>
    <w:rsid w:val="00211B20"/>
    <w:rsid w:val="00211BBA"/>
    <w:rsid w:val="00216B6C"/>
    <w:rsid w:val="00227849"/>
    <w:rsid w:val="00231335"/>
    <w:rsid w:val="0023297D"/>
    <w:rsid w:val="0023490B"/>
    <w:rsid w:val="00236341"/>
    <w:rsid w:val="00237D97"/>
    <w:rsid w:val="002432CA"/>
    <w:rsid w:val="00244921"/>
    <w:rsid w:val="0025196C"/>
    <w:rsid w:val="00252B98"/>
    <w:rsid w:val="00253CDF"/>
    <w:rsid w:val="00255274"/>
    <w:rsid w:val="002640AE"/>
    <w:rsid w:val="002655D0"/>
    <w:rsid w:val="00270C95"/>
    <w:rsid w:val="002721C8"/>
    <w:rsid w:val="00272E6E"/>
    <w:rsid w:val="002748B1"/>
    <w:rsid w:val="002767B9"/>
    <w:rsid w:val="00276B77"/>
    <w:rsid w:val="00280E64"/>
    <w:rsid w:val="00285EA4"/>
    <w:rsid w:val="00286ED8"/>
    <w:rsid w:val="00290505"/>
    <w:rsid w:val="002923BE"/>
    <w:rsid w:val="00294316"/>
    <w:rsid w:val="00295811"/>
    <w:rsid w:val="002A2DC7"/>
    <w:rsid w:val="002A3B98"/>
    <w:rsid w:val="002A6788"/>
    <w:rsid w:val="002B1FAE"/>
    <w:rsid w:val="002B6D1E"/>
    <w:rsid w:val="002C37C4"/>
    <w:rsid w:val="002C6937"/>
    <w:rsid w:val="002C7E74"/>
    <w:rsid w:val="002D1A41"/>
    <w:rsid w:val="002D2C77"/>
    <w:rsid w:val="002D7507"/>
    <w:rsid w:val="002E0B53"/>
    <w:rsid w:val="002E1656"/>
    <w:rsid w:val="002E6758"/>
    <w:rsid w:val="002F2B41"/>
    <w:rsid w:val="002F2C78"/>
    <w:rsid w:val="002F68CF"/>
    <w:rsid w:val="00302B68"/>
    <w:rsid w:val="00303CBB"/>
    <w:rsid w:val="00305F9F"/>
    <w:rsid w:val="0031115A"/>
    <w:rsid w:val="00327536"/>
    <w:rsid w:val="00334815"/>
    <w:rsid w:val="003371D5"/>
    <w:rsid w:val="00351F85"/>
    <w:rsid w:val="00354637"/>
    <w:rsid w:val="003632C6"/>
    <w:rsid w:val="00363F6F"/>
    <w:rsid w:val="00365439"/>
    <w:rsid w:val="00366B84"/>
    <w:rsid w:val="00366F8B"/>
    <w:rsid w:val="00374ACC"/>
    <w:rsid w:val="00376A83"/>
    <w:rsid w:val="003775F8"/>
    <w:rsid w:val="00382260"/>
    <w:rsid w:val="003840BB"/>
    <w:rsid w:val="003855AA"/>
    <w:rsid w:val="003950E4"/>
    <w:rsid w:val="003962D2"/>
    <w:rsid w:val="00396700"/>
    <w:rsid w:val="00396E79"/>
    <w:rsid w:val="00397C06"/>
    <w:rsid w:val="00397F20"/>
    <w:rsid w:val="003A10FE"/>
    <w:rsid w:val="003A2751"/>
    <w:rsid w:val="003A46B5"/>
    <w:rsid w:val="003A528D"/>
    <w:rsid w:val="003B203B"/>
    <w:rsid w:val="003B3A86"/>
    <w:rsid w:val="003B7042"/>
    <w:rsid w:val="003C2929"/>
    <w:rsid w:val="003C4002"/>
    <w:rsid w:val="003D385E"/>
    <w:rsid w:val="003D5964"/>
    <w:rsid w:val="003D7310"/>
    <w:rsid w:val="003E10FE"/>
    <w:rsid w:val="003E2187"/>
    <w:rsid w:val="003E4FC3"/>
    <w:rsid w:val="003E55A4"/>
    <w:rsid w:val="003E7A54"/>
    <w:rsid w:val="003F3FEC"/>
    <w:rsid w:val="003F4F1C"/>
    <w:rsid w:val="003F4F9F"/>
    <w:rsid w:val="003F558C"/>
    <w:rsid w:val="00403803"/>
    <w:rsid w:val="004057F5"/>
    <w:rsid w:val="00420A6D"/>
    <w:rsid w:val="00420F66"/>
    <w:rsid w:val="00421D1C"/>
    <w:rsid w:val="00422FC7"/>
    <w:rsid w:val="004249A7"/>
    <w:rsid w:val="00426381"/>
    <w:rsid w:val="00427241"/>
    <w:rsid w:val="0042756B"/>
    <w:rsid w:val="00437AB7"/>
    <w:rsid w:val="00447641"/>
    <w:rsid w:val="00447839"/>
    <w:rsid w:val="004670F4"/>
    <w:rsid w:val="00467D4B"/>
    <w:rsid w:val="00471C4F"/>
    <w:rsid w:val="0047218D"/>
    <w:rsid w:val="00473C2C"/>
    <w:rsid w:val="00474AB1"/>
    <w:rsid w:val="0048137F"/>
    <w:rsid w:val="00482EFA"/>
    <w:rsid w:val="004834BD"/>
    <w:rsid w:val="0048596C"/>
    <w:rsid w:val="00493B51"/>
    <w:rsid w:val="0049628B"/>
    <w:rsid w:val="00496522"/>
    <w:rsid w:val="004A1878"/>
    <w:rsid w:val="004A19AB"/>
    <w:rsid w:val="004A3DD4"/>
    <w:rsid w:val="004A5E56"/>
    <w:rsid w:val="004B496D"/>
    <w:rsid w:val="004B70A2"/>
    <w:rsid w:val="004B7A49"/>
    <w:rsid w:val="004C0FEC"/>
    <w:rsid w:val="004C2E47"/>
    <w:rsid w:val="004C47F3"/>
    <w:rsid w:val="004C5024"/>
    <w:rsid w:val="004C7750"/>
    <w:rsid w:val="004C7C48"/>
    <w:rsid w:val="004D1F37"/>
    <w:rsid w:val="004D1FE4"/>
    <w:rsid w:val="004D5B32"/>
    <w:rsid w:val="004D6B37"/>
    <w:rsid w:val="004E1A1B"/>
    <w:rsid w:val="004E5C50"/>
    <w:rsid w:val="004E6BD5"/>
    <w:rsid w:val="004F76BE"/>
    <w:rsid w:val="005027A2"/>
    <w:rsid w:val="00503EB9"/>
    <w:rsid w:val="00504B0E"/>
    <w:rsid w:val="00504E1B"/>
    <w:rsid w:val="005058CF"/>
    <w:rsid w:val="00506C8E"/>
    <w:rsid w:val="0052124E"/>
    <w:rsid w:val="00523684"/>
    <w:rsid w:val="00523B06"/>
    <w:rsid w:val="00530F4E"/>
    <w:rsid w:val="00532AFA"/>
    <w:rsid w:val="005373AD"/>
    <w:rsid w:val="00537417"/>
    <w:rsid w:val="005411B7"/>
    <w:rsid w:val="00541E26"/>
    <w:rsid w:val="00541F99"/>
    <w:rsid w:val="00545A7D"/>
    <w:rsid w:val="00545E14"/>
    <w:rsid w:val="00546A26"/>
    <w:rsid w:val="005523C0"/>
    <w:rsid w:val="00556DB6"/>
    <w:rsid w:val="00560989"/>
    <w:rsid w:val="0056340C"/>
    <w:rsid w:val="0056477C"/>
    <w:rsid w:val="005654E3"/>
    <w:rsid w:val="005658C2"/>
    <w:rsid w:val="0056720C"/>
    <w:rsid w:val="005713E5"/>
    <w:rsid w:val="005722FD"/>
    <w:rsid w:val="00573D2A"/>
    <w:rsid w:val="00576B65"/>
    <w:rsid w:val="00577991"/>
    <w:rsid w:val="00577B6E"/>
    <w:rsid w:val="00581CE1"/>
    <w:rsid w:val="00584650"/>
    <w:rsid w:val="005909E3"/>
    <w:rsid w:val="00591071"/>
    <w:rsid w:val="00592D7D"/>
    <w:rsid w:val="005944AC"/>
    <w:rsid w:val="005977F0"/>
    <w:rsid w:val="005A5DDC"/>
    <w:rsid w:val="005B3AC1"/>
    <w:rsid w:val="005B3D1E"/>
    <w:rsid w:val="005D08E8"/>
    <w:rsid w:val="005D3247"/>
    <w:rsid w:val="005D46E7"/>
    <w:rsid w:val="005D7D6A"/>
    <w:rsid w:val="005E4C5A"/>
    <w:rsid w:val="005E514C"/>
    <w:rsid w:val="005E56D7"/>
    <w:rsid w:val="005F3E78"/>
    <w:rsid w:val="005F48AC"/>
    <w:rsid w:val="005F4D7F"/>
    <w:rsid w:val="005F54DE"/>
    <w:rsid w:val="005F5945"/>
    <w:rsid w:val="005F7095"/>
    <w:rsid w:val="006127A8"/>
    <w:rsid w:val="006233FA"/>
    <w:rsid w:val="00625534"/>
    <w:rsid w:val="00625CB5"/>
    <w:rsid w:val="0063296F"/>
    <w:rsid w:val="00636EE5"/>
    <w:rsid w:val="00637886"/>
    <w:rsid w:val="006378A6"/>
    <w:rsid w:val="00645C0E"/>
    <w:rsid w:val="00651DC1"/>
    <w:rsid w:val="00651F67"/>
    <w:rsid w:val="0065269F"/>
    <w:rsid w:val="00652B26"/>
    <w:rsid w:val="00652E97"/>
    <w:rsid w:val="00653D9B"/>
    <w:rsid w:val="006542D5"/>
    <w:rsid w:val="006551D9"/>
    <w:rsid w:val="00656480"/>
    <w:rsid w:val="00656EAD"/>
    <w:rsid w:val="00663D63"/>
    <w:rsid w:val="00665084"/>
    <w:rsid w:val="00665B61"/>
    <w:rsid w:val="00670C39"/>
    <w:rsid w:val="00672372"/>
    <w:rsid w:val="00680EF8"/>
    <w:rsid w:val="00682092"/>
    <w:rsid w:val="00682AEA"/>
    <w:rsid w:val="00682E9B"/>
    <w:rsid w:val="00687898"/>
    <w:rsid w:val="006878EF"/>
    <w:rsid w:val="006940C4"/>
    <w:rsid w:val="00695EE9"/>
    <w:rsid w:val="00697561"/>
    <w:rsid w:val="006A5916"/>
    <w:rsid w:val="006A7689"/>
    <w:rsid w:val="006B255D"/>
    <w:rsid w:val="006B59ED"/>
    <w:rsid w:val="006B6FC8"/>
    <w:rsid w:val="006B7A2A"/>
    <w:rsid w:val="006C02F3"/>
    <w:rsid w:val="006C08FA"/>
    <w:rsid w:val="006C1071"/>
    <w:rsid w:val="006C1DD5"/>
    <w:rsid w:val="006D1B5D"/>
    <w:rsid w:val="006D5EB1"/>
    <w:rsid w:val="006D671F"/>
    <w:rsid w:val="006D739A"/>
    <w:rsid w:val="006E35B2"/>
    <w:rsid w:val="006E57D3"/>
    <w:rsid w:val="006F4F70"/>
    <w:rsid w:val="0070067C"/>
    <w:rsid w:val="00705C96"/>
    <w:rsid w:val="00706CFB"/>
    <w:rsid w:val="0071108B"/>
    <w:rsid w:val="00716AA1"/>
    <w:rsid w:val="0072010D"/>
    <w:rsid w:val="0072283A"/>
    <w:rsid w:val="0073642E"/>
    <w:rsid w:val="00737F94"/>
    <w:rsid w:val="0074030E"/>
    <w:rsid w:val="00740FA1"/>
    <w:rsid w:val="00741BDB"/>
    <w:rsid w:val="00745B7B"/>
    <w:rsid w:val="00760D8B"/>
    <w:rsid w:val="00761C13"/>
    <w:rsid w:val="00761F14"/>
    <w:rsid w:val="0076337C"/>
    <w:rsid w:val="00775DAF"/>
    <w:rsid w:val="00782EF7"/>
    <w:rsid w:val="007841A3"/>
    <w:rsid w:val="007848A5"/>
    <w:rsid w:val="00786A45"/>
    <w:rsid w:val="0078784F"/>
    <w:rsid w:val="00787DA6"/>
    <w:rsid w:val="00793E98"/>
    <w:rsid w:val="00796169"/>
    <w:rsid w:val="007A0D68"/>
    <w:rsid w:val="007C0A54"/>
    <w:rsid w:val="007C2C46"/>
    <w:rsid w:val="007C306B"/>
    <w:rsid w:val="007C3F6C"/>
    <w:rsid w:val="007D00D1"/>
    <w:rsid w:val="007D0989"/>
    <w:rsid w:val="007D0E45"/>
    <w:rsid w:val="007D28E9"/>
    <w:rsid w:val="007D5705"/>
    <w:rsid w:val="007D6AC9"/>
    <w:rsid w:val="007D7D19"/>
    <w:rsid w:val="007F014A"/>
    <w:rsid w:val="007F1D0F"/>
    <w:rsid w:val="007F3056"/>
    <w:rsid w:val="007F4124"/>
    <w:rsid w:val="007F55E6"/>
    <w:rsid w:val="007F7975"/>
    <w:rsid w:val="00800D50"/>
    <w:rsid w:val="00807E24"/>
    <w:rsid w:val="00810C54"/>
    <w:rsid w:val="00810EB2"/>
    <w:rsid w:val="008117A3"/>
    <w:rsid w:val="00811CF3"/>
    <w:rsid w:val="00811E51"/>
    <w:rsid w:val="008152A3"/>
    <w:rsid w:val="00815FEA"/>
    <w:rsid w:val="0081709A"/>
    <w:rsid w:val="0081756E"/>
    <w:rsid w:val="0082140D"/>
    <w:rsid w:val="008219C1"/>
    <w:rsid w:val="0082204C"/>
    <w:rsid w:val="00822C36"/>
    <w:rsid w:val="00823BF1"/>
    <w:rsid w:val="00825A9A"/>
    <w:rsid w:val="008261F6"/>
    <w:rsid w:val="00827784"/>
    <w:rsid w:val="0083742D"/>
    <w:rsid w:val="00837BBB"/>
    <w:rsid w:val="008408D4"/>
    <w:rsid w:val="0084252B"/>
    <w:rsid w:val="0084482B"/>
    <w:rsid w:val="00846398"/>
    <w:rsid w:val="008565CB"/>
    <w:rsid w:val="00856F7C"/>
    <w:rsid w:val="00860036"/>
    <w:rsid w:val="0086103E"/>
    <w:rsid w:val="00865066"/>
    <w:rsid w:val="00867008"/>
    <w:rsid w:val="00870FCC"/>
    <w:rsid w:val="008820C8"/>
    <w:rsid w:val="008902C0"/>
    <w:rsid w:val="00890B56"/>
    <w:rsid w:val="00893F31"/>
    <w:rsid w:val="00895C34"/>
    <w:rsid w:val="008A3460"/>
    <w:rsid w:val="008A38F5"/>
    <w:rsid w:val="008A446B"/>
    <w:rsid w:val="008A62AB"/>
    <w:rsid w:val="008B210F"/>
    <w:rsid w:val="008B6CCE"/>
    <w:rsid w:val="008B6DA1"/>
    <w:rsid w:val="008B7561"/>
    <w:rsid w:val="008C6E93"/>
    <w:rsid w:val="008C7A10"/>
    <w:rsid w:val="008D4C87"/>
    <w:rsid w:val="008D7CDB"/>
    <w:rsid w:val="008E258C"/>
    <w:rsid w:val="008E2D68"/>
    <w:rsid w:val="008E3A11"/>
    <w:rsid w:val="008E5916"/>
    <w:rsid w:val="008F5487"/>
    <w:rsid w:val="008F5ED5"/>
    <w:rsid w:val="008F7247"/>
    <w:rsid w:val="008F731D"/>
    <w:rsid w:val="00903113"/>
    <w:rsid w:val="00904D46"/>
    <w:rsid w:val="00913179"/>
    <w:rsid w:val="00913AA9"/>
    <w:rsid w:val="00914638"/>
    <w:rsid w:val="00915BAF"/>
    <w:rsid w:val="00924DBC"/>
    <w:rsid w:val="009260CE"/>
    <w:rsid w:val="00926147"/>
    <w:rsid w:val="0093262B"/>
    <w:rsid w:val="0094237B"/>
    <w:rsid w:val="00943546"/>
    <w:rsid w:val="009436BF"/>
    <w:rsid w:val="00944B08"/>
    <w:rsid w:val="009512E5"/>
    <w:rsid w:val="00955FB4"/>
    <w:rsid w:val="00962095"/>
    <w:rsid w:val="00962D59"/>
    <w:rsid w:val="00962DD8"/>
    <w:rsid w:val="00964739"/>
    <w:rsid w:val="009668E0"/>
    <w:rsid w:val="00967158"/>
    <w:rsid w:val="009700C3"/>
    <w:rsid w:val="009724B6"/>
    <w:rsid w:val="00973507"/>
    <w:rsid w:val="00973FE6"/>
    <w:rsid w:val="00975574"/>
    <w:rsid w:val="009822A3"/>
    <w:rsid w:val="00986E36"/>
    <w:rsid w:val="00987936"/>
    <w:rsid w:val="0099036C"/>
    <w:rsid w:val="009907F4"/>
    <w:rsid w:val="00993260"/>
    <w:rsid w:val="009945CE"/>
    <w:rsid w:val="00995B2B"/>
    <w:rsid w:val="00995C38"/>
    <w:rsid w:val="00997D6B"/>
    <w:rsid w:val="009A2559"/>
    <w:rsid w:val="009A3D33"/>
    <w:rsid w:val="009A436C"/>
    <w:rsid w:val="009A62A2"/>
    <w:rsid w:val="009A798A"/>
    <w:rsid w:val="009B0168"/>
    <w:rsid w:val="009B390F"/>
    <w:rsid w:val="009B4213"/>
    <w:rsid w:val="009B4677"/>
    <w:rsid w:val="009B480D"/>
    <w:rsid w:val="009B5B51"/>
    <w:rsid w:val="009C45DD"/>
    <w:rsid w:val="009C5E55"/>
    <w:rsid w:val="009C77E8"/>
    <w:rsid w:val="009D5BAB"/>
    <w:rsid w:val="009E0853"/>
    <w:rsid w:val="009E6D1A"/>
    <w:rsid w:val="009E7DD5"/>
    <w:rsid w:val="009F2312"/>
    <w:rsid w:val="009F2AA3"/>
    <w:rsid w:val="009F2FF3"/>
    <w:rsid w:val="009F49FB"/>
    <w:rsid w:val="009F73A9"/>
    <w:rsid w:val="00A0111D"/>
    <w:rsid w:val="00A01171"/>
    <w:rsid w:val="00A01C9F"/>
    <w:rsid w:val="00A02279"/>
    <w:rsid w:val="00A02FF4"/>
    <w:rsid w:val="00A03A7D"/>
    <w:rsid w:val="00A06117"/>
    <w:rsid w:val="00A0745E"/>
    <w:rsid w:val="00A0763F"/>
    <w:rsid w:val="00A10EB6"/>
    <w:rsid w:val="00A118EC"/>
    <w:rsid w:val="00A15ACF"/>
    <w:rsid w:val="00A15EEF"/>
    <w:rsid w:val="00A244EC"/>
    <w:rsid w:val="00A26512"/>
    <w:rsid w:val="00A323FF"/>
    <w:rsid w:val="00A35706"/>
    <w:rsid w:val="00A428DB"/>
    <w:rsid w:val="00A464EE"/>
    <w:rsid w:val="00A501B1"/>
    <w:rsid w:val="00A52F31"/>
    <w:rsid w:val="00A55052"/>
    <w:rsid w:val="00A56D21"/>
    <w:rsid w:val="00A64AAF"/>
    <w:rsid w:val="00A655BD"/>
    <w:rsid w:val="00A66DDF"/>
    <w:rsid w:val="00A67FF2"/>
    <w:rsid w:val="00A710C4"/>
    <w:rsid w:val="00A73698"/>
    <w:rsid w:val="00A73713"/>
    <w:rsid w:val="00A8354A"/>
    <w:rsid w:val="00A86196"/>
    <w:rsid w:val="00A903B0"/>
    <w:rsid w:val="00A9449D"/>
    <w:rsid w:val="00A946AB"/>
    <w:rsid w:val="00AB0D1B"/>
    <w:rsid w:val="00AB2B4E"/>
    <w:rsid w:val="00AB5AA7"/>
    <w:rsid w:val="00AC06B9"/>
    <w:rsid w:val="00AC38E4"/>
    <w:rsid w:val="00AC7B73"/>
    <w:rsid w:val="00AD5287"/>
    <w:rsid w:val="00AD6806"/>
    <w:rsid w:val="00AD7A5C"/>
    <w:rsid w:val="00AE2748"/>
    <w:rsid w:val="00AE3199"/>
    <w:rsid w:val="00AE4582"/>
    <w:rsid w:val="00AE56E0"/>
    <w:rsid w:val="00AE5EAB"/>
    <w:rsid w:val="00AF543F"/>
    <w:rsid w:val="00AF65C2"/>
    <w:rsid w:val="00B02C64"/>
    <w:rsid w:val="00B033EA"/>
    <w:rsid w:val="00B068EB"/>
    <w:rsid w:val="00B07DE9"/>
    <w:rsid w:val="00B107AD"/>
    <w:rsid w:val="00B11806"/>
    <w:rsid w:val="00B11D57"/>
    <w:rsid w:val="00B11EB3"/>
    <w:rsid w:val="00B13041"/>
    <w:rsid w:val="00B14C2B"/>
    <w:rsid w:val="00B20701"/>
    <w:rsid w:val="00B30C5D"/>
    <w:rsid w:val="00B317AA"/>
    <w:rsid w:val="00B35783"/>
    <w:rsid w:val="00B358B3"/>
    <w:rsid w:val="00B3718A"/>
    <w:rsid w:val="00B40253"/>
    <w:rsid w:val="00B428E9"/>
    <w:rsid w:val="00B428EE"/>
    <w:rsid w:val="00B42B35"/>
    <w:rsid w:val="00B454F3"/>
    <w:rsid w:val="00B46B23"/>
    <w:rsid w:val="00B51F00"/>
    <w:rsid w:val="00B6369E"/>
    <w:rsid w:val="00B640DE"/>
    <w:rsid w:val="00B64344"/>
    <w:rsid w:val="00B71A29"/>
    <w:rsid w:val="00B72D08"/>
    <w:rsid w:val="00B74DAB"/>
    <w:rsid w:val="00B74FDA"/>
    <w:rsid w:val="00B77CE1"/>
    <w:rsid w:val="00B824A6"/>
    <w:rsid w:val="00B87A77"/>
    <w:rsid w:val="00B9144C"/>
    <w:rsid w:val="00B938FA"/>
    <w:rsid w:val="00B947F3"/>
    <w:rsid w:val="00B97E02"/>
    <w:rsid w:val="00B97EE5"/>
    <w:rsid w:val="00B97F3F"/>
    <w:rsid w:val="00BA0240"/>
    <w:rsid w:val="00BA0E7F"/>
    <w:rsid w:val="00BA160B"/>
    <w:rsid w:val="00BA3972"/>
    <w:rsid w:val="00BB303D"/>
    <w:rsid w:val="00BB4F73"/>
    <w:rsid w:val="00BC0A55"/>
    <w:rsid w:val="00BC13BC"/>
    <w:rsid w:val="00BC36E1"/>
    <w:rsid w:val="00BC380E"/>
    <w:rsid w:val="00BC6BEF"/>
    <w:rsid w:val="00BD2FB5"/>
    <w:rsid w:val="00BD7247"/>
    <w:rsid w:val="00BD750D"/>
    <w:rsid w:val="00BE1B04"/>
    <w:rsid w:val="00BE218C"/>
    <w:rsid w:val="00BE22EA"/>
    <w:rsid w:val="00BF02FB"/>
    <w:rsid w:val="00BF3910"/>
    <w:rsid w:val="00BF4C61"/>
    <w:rsid w:val="00BF511A"/>
    <w:rsid w:val="00C00017"/>
    <w:rsid w:val="00C00DF1"/>
    <w:rsid w:val="00C013E3"/>
    <w:rsid w:val="00C01BBC"/>
    <w:rsid w:val="00C0373F"/>
    <w:rsid w:val="00C04E88"/>
    <w:rsid w:val="00C05B4E"/>
    <w:rsid w:val="00C072AB"/>
    <w:rsid w:val="00C20AD3"/>
    <w:rsid w:val="00C20DFE"/>
    <w:rsid w:val="00C22237"/>
    <w:rsid w:val="00C22B42"/>
    <w:rsid w:val="00C23722"/>
    <w:rsid w:val="00C2445A"/>
    <w:rsid w:val="00C24C61"/>
    <w:rsid w:val="00C25B74"/>
    <w:rsid w:val="00C26601"/>
    <w:rsid w:val="00C353D7"/>
    <w:rsid w:val="00C3626A"/>
    <w:rsid w:val="00C42439"/>
    <w:rsid w:val="00C5136D"/>
    <w:rsid w:val="00C51CDB"/>
    <w:rsid w:val="00C545A1"/>
    <w:rsid w:val="00C54BB2"/>
    <w:rsid w:val="00C56488"/>
    <w:rsid w:val="00C63CD0"/>
    <w:rsid w:val="00C67DCF"/>
    <w:rsid w:val="00C807BD"/>
    <w:rsid w:val="00C8149A"/>
    <w:rsid w:val="00C84586"/>
    <w:rsid w:val="00C920EE"/>
    <w:rsid w:val="00C925F7"/>
    <w:rsid w:val="00C9463A"/>
    <w:rsid w:val="00C9518D"/>
    <w:rsid w:val="00C96C9E"/>
    <w:rsid w:val="00CA0904"/>
    <w:rsid w:val="00CA1A9B"/>
    <w:rsid w:val="00CA36B2"/>
    <w:rsid w:val="00CA6F0D"/>
    <w:rsid w:val="00CB4778"/>
    <w:rsid w:val="00CB499B"/>
    <w:rsid w:val="00CB7CC3"/>
    <w:rsid w:val="00CC21DF"/>
    <w:rsid w:val="00CC51F5"/>
    <w:rsid w:val="00CC525A"/>
    <w:rsid w:val="00CC61FC"/>
    <w:rsid w:val="00CC66A1"/>
    <w:rsid w:val="00CC77DE"/>
    <w:rsid w:val="00CD1F16"/>
    <w:rsid w:val="00CD43A0"/>
    <w:rsid w:val="00CD7959"/>
    <w:rsid w:val="00CE05C7"/>
    <w:rsid w:val="00CE0F10"/>
    <w:rsid w:val="00CE277F"/>
    <w:rsid w:val="00CE505C"/>
    <w:rsid w:val="00CE7B6E"/>
    <w:rsid w:val="00CF07E7"/>
    <w:rsid w:val="00CF4E0F"/>
    <w:rsid w:val="00CF73FD"/>
    <w:rsid w:val="00D01E9A"/>
    <w:rsid w:val="00D0257B"/>
    <w:rsid w:val="00D13D12"/>
    <w:rsid w:val="00D14A86"/>
    <w:rsid w:val="00D15A72"/>
    <w:rsid w:val="00D17206"/>
    <w:rsid w:val="00D1784E"/>
    <w:rsid w:val="00D23346"/>
    <w:rsid w:val="00D272D8"/>
    <w:rsid w:val="00D27FC5"/>
    <w:rsid w:val="00D30C95"/>
    <w:rsid w:val="00D311B2"/>
    <w:rsid w:val="00D31559"/>
    <w:rsid w:val="00D33904"/>
    <w:rsid w:val="00D35712"/>
    <w:rsid w:val="00D358CE"/>
    <w:rsid w:val="00D36C74"/>
    <w:rsid w:val="00D42A5F"/>
    <w:rsid w:val="00D43DB8"/>
    <w:rsid w:val="00D45C19"/>
    <w:rsid w:val="00D50DDF"/>
    <w:rsid w:val="00D52862"/>
    <w:rsid w:val="00D53843"/>
    <w:rsid w:val="00D54854"/>
    <w:rsid w:val="00D55221"/>
    <w:rsid w:val="00D56514"/>
    <w:rsid w:val="00D62793"/>
    <w:rsid w:val="00D639AD"/>
    <w:rsid w:val="00D67922"/>
    <w:rsid w:val="00D73990"/>
    <w:rsid w:val="00D749D5"/>
    <w:rsid w:val="00D75803"/>
    <w:rsid w:val="00D80C1C"/>
    <w:rsid w:val="00D82AF7"/>
    <w:rsid w:val="00D9139E"/>
    <w:rsid w:val="00D91E98"/>
    <w:rsid w:val="00D92BF5"/>
    <w:rsid w:val="00DA1D9E"/>
    <w:rsid w:val="00DA566C"/>
    <w:rsid w:val="00DA7AE8"/>
    <w:rsid w:val="00DB215C"/>
    <w:rsid w:val="00DB2B48"/>
    <w:rsid w:val="00DC13C2"/>
    <w:rsid w:val="00DC481D"/>
    <w:rsid w:val="00DC6A2E"/>
    <w:rsid w:val="00DD2940"/>
    <w:rsid w:val="00DD4E58"/>
    <w:rsid w:val="00DD53AC"/>
    <w:rsid w:val="00DD7CF5"/>
    <w:rsid w:val="00DE01CB"/>
    <w:rsid w:val="00DE115A"/>
    <w:rsid w:val="00DE2A76"/>
    <w:rsid w:val="00DE3ECC"/>
    <w:rsid w:val="00DE6A55"/>
    <w:rsid w:val="00DE6CD8"/>
    <w:rsid w:val="00DF07FB"/>
    <w:rsid w:val="00DF1B7F"/>
    <w:rsid w:val="00DF29EA"/>
    <w:rsid w:val="00DF517B"/>
    <w:rsid w:val="00DF6295"/>
    <w:rsid w:val="00E0779A"/>
    <w:rsid w:val="00E10FEE"/>
    <w:rsid w:val="00E12413"/>
    <w:rsid w:val="00E14268"/>
    <w:rsid w:val="00E16115"/>
    <w:rsid w:val="00E163DB"/>
    <w:rsid w:val="00E20ABD"/>
    <w:rsid w:val="00E20FC8"/>
    <w:rsid w:val="00E24600"/>
    <w:rsid w:val="00E276D1"/>
    <w:rsid w:val="00E27F9F"/>
    <w:rsid w:val="00E307BD"/>
    <w:rsid w:val="00E32528"/>
    <w:rsid w:val="00E330FA"/>
    <w:rsid w:val="00E33A21"/>
    <w:rsid w:val="00E375E6"/>
    <w:rsid w:val="00E446BD"/>
    <w:rsid w:val="00E4549A"/>
    <w:rsid w:val="00E56AAD"/>
    <w:rsid w:val="00E60C9C"/>
    <w:rsid w:val="00E62441"/>
    <w:rsid w:val="00E6299B"/>
    <w:rsid w:val="00E655DB"/>
    <w:rsid w:val="00E6777D"/>
    <w:rsid w:val="00E70933"/>
    <w:rsid w:val="00E716B7"/>
    <w:rsid w:val="00E7283E"/>
    <w:rsid w:val="00E7554E"/>
    <w:rsid w:val="00E826C8"/>
    <w:rsid w:val="00E86BF1"/>
    <w:rsid w:val="00E87B75"/>
    <w:rsid w:val="00E91E85"/>
    <w:rsid w:val="00EA22DD"/>
    <w:rsid w:val="00EA2C94"/>
    <w:rsid w:val="00EA4CC8"/>
    <w:rsid w:val="00EA523B"/>
    <w:rsid w:val="00EA6010"/>
    <w:rsid w:val="00EB17C1"/>
    <w:rsid w:val="00EC38BE"/>
    <w:rsid w:val="00EC3E54"/>
    <w:rsid w:val="00EC409F"/>
    <w:rsid w:val="00EC4594"/>
    <w:rsid w:val="00ED232A"/>
    <w:rsid w:val="00ED45F4"/>
    <w:rsid w:val="00ED6DD5"/>
    <w:rsid w:val="00ED768C"/>
    <w:rsid w:val="00ED76CB"/>
    <w:rsid w:val="00ED7BB2"/>
    <w:rsid w:val="00EE1F14"/>
    <w:rsid w:val="00EE75EC"/>
    <w:rsid w:val="00EE78B1"/>
    <w:rsid w:val="00EE7938"/>
    <w:rsid w:val="00EF30E7"/>
    <w:rsid w:val="00EF6FCE"/>
    <w:rsid w:val="00EF702D"/>
    <w:rsid w:val="00F0156C"/>
    <w:rsid w:val="00F01581"/>
    <w:rsid w:val="00F03C89"/>
    <w:rsid w:val="00F041F8"/>
    <w:rsid w:val="00F103D4"/>
    <w:rsid w:val="00F140D6"/>
    <w:rsid w:val="00F14826"/>
    <w:rsid w:val="00F1638F"/>
    <w:rsid w:val="00F25AFE"/>
    <w:rsid w:val="00F26224"/>
    <w:rsid w:val="00F325A2"/>
    <w:rsid w:val="00F32E3C"/>
    <w:rsid w:val="00F36E1F"/>
    <w:rsid w:val="00F37527"/>
    <w:rsid w:val="00F40634"/>
    <w:rsid w:val="00F40B6E"/>
    <w:rsid w:val="00F4433A"/>
    <w:rsid w:val="00F443F7"/>
    <w:rsid w:val="00F444A5"/>
    <w:rsid w:val="00F44942"/>
    <w:rsid w:val="00F44E14"/>
    <w:rsid w:val="00F44E39"/>
    <w:rsid w:val="00F463F1"/>
    <w:rsid w:val="00F50F3C"/>
    <w:rsid w:val="00F51DB7"/>
    <w:rsid w:val="00F555B1"/>
    <w:rsid w:val="00F56A81"/>
    <w:rsid w:val="00F56AFA"/>
    <w:rsid w:val="00F61431"/>
    <w:rsid w:val="00F6277D"/>
    <w:rsid w:val="00F71355"/>
    <w:rsid w:val="00F733E5"/>
    <w:rsid w:val="00F7394C"/>
    <w:rsid w:val="00F753CA"/>
    <w:rsid w:val="00F75C63"/>
    <w:rsid w:val="00F76F2E"/>
    <w:rsid w:val="00F801F2"/>
    <w:rsid w:val="00F809ED"/>
    <w:rsid w:val="00F83187"/>
    <w:rsid w:val="00F837CB"/>
    <w:rsid w:val="00F83CFD"/>
    <w:rsid w:val="00F93631"/>
    <w:rsid w:val="00FA0C70"/>
    <w:rsid w:val="00FB4BD5"/>
    <w:rsid w:val="00FB4CDF"/>
    <w:rsid w:val="00FB4D29"/>
    <w:rsid w:val="00FB6AB5"/>
    <w:rsid w:val="00FC016A"/>
    <w:rsid w:val="00FC2AF2"/>
    <w:rsid w:val="00FC4BA4"/>
    <w:rsid w:val="00FD1078"/>
    <w:rsid w:val="00FD156F"/>
    <w:rsid w:val="00FD17B8"/>
    <w:rsid w:val="00FD6712"/>
    <w:rsid w:val="00FD7BF4"/>
    <w:rsid w:val="00FE083E"/>
    <w:rsid w:val="00FE411E"/>
    <w:rsid w:val="00FE4F39"/>
    <w:rsid w:val="00FE5446"/>
    <w:rsid w:val="00FE7FF9"/>
    <w:rsid w:val="00FF1221"/>
    <w:rsid w:val="00FF379D"/>
    <w:rsid w:val="00FF4BA6"/>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D33571A6-1D8A-4087-A8C3-A26C8FD2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customStyle="1" w:styleId="DACHiddentextChar">
    <w:name w:val="DAC Hidden text Char"/>
    <w:link w:val="DACHiddentext"/>
    <w:locked/>
    <w:rsid w:val="0042756B"/>
    <w:rPr>
      <w:rFonts w:ascii="Arial" w:hAnsi="Arial"/>
      <w:i/>
      <w:vanish/>
      <w:color w:val="7030A0"/>
      <w:szCs w:val="24"/>
    </w:rPr>
  </w:style>
  <w:style w:type="paragraph" w:customStyle="1" w:styleId="DACHiddentext">
    <w:name w:val="DAC Hidden text"/>
    <w:basedOn w:val="Normal"/>
    <w:next w:val="Normal"/>
    <w:link w:val="DACHiddentextChar"/>
    <w:qFormat/>
    <w:rsid w:val="0042756B"/>
    <w:pPr>
      <w:spacing w:after="0" w:line="240" w:lineRule="auto"/>
    </w:pPr>
    <w:rPr>
      <w:rFonts w:ascii="Arial" w:hAnsi="Arial"/>
      <w:i/>
      <w:vanish/>
      <w:color w:val="7030A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74396460">
      <w:bodyDiv w:val="1"/>
      <w:marLeft w:val="0"/>
      <w:marRight w:val="0"/>
      <w:marTop w:val="0"/>
      <w:marBottom w:val="0"/>
      <w:divBdr>
        <w:top w:val="none" w:sz="0" w:space="0" w:color="auto"/>
        <w:left w:val="none" w:sz="0" w:space="0" w:color="auto"/>
        <w:bottom w:val="none" w:sz="0" w:space="0" w:color="auto"/>
        <w:right w:val="none" w:sz="0" w:space="0" w:color="auto"/>
      </w:divBdr>
    </w:div>
    <w:div w:id="81412132">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623563">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08224837">
      <w:bodyDiv w:val="1"/>
      <w:marLeft w:val="0"/>
      <w:marRight w:val="0"/>
      <w:marTop w:val="0"/>
      <w:marBottom w:val="0"/>
      <w:divBdr>
        <w:top w:val="none" w:sz="0" w:space="0" w:color="auto"/>
        <w:left w:val="none" w:sz="0" w:space="0" w:color="auto"/>
        <w:bottom w:val="none" w:sz="0" w:space="0" w:color="auto"/>
        <w:right w:val="none" w:sz="0" w:space="0" w:color="auto"/>
      </w:divBdr>
    </w:div>
    <w:div w:id="307973783">
      <w:bodyDiv w:val="1"/>
      <w:marLeft w:val="0"/>
      <w:marRight w:val="0"/>
      <w:marTop w:val="0"/>
      <w:marBottom w:val="0"/>
      <w:divBdr>
        <w:top w:val="none" w:sz="0" w:space="0" w:color="auto"/>
        <w:left w:val="none" w:sz="0" w:space="0" w:color="auto"/>
        <w:bottom w:val="none" w:sz="0" w:space="0" w:color="auto"/>
        <w:right w:val="none" w:sz="0" w:space="0" w:color="auto"/>
      </w:divBdr>
    </w:div>
    <w:div w:id="357244143">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2087413">
      <w:bodyDiv w:val="1"/>
      <w:marLeft w:val="0"/>
      <w:marRight w:val="0"/>
      <w:marTop w:val="0"/>
      <w:marBottom w:val="0"/>
      <w:divBdr>
        <w:top w:val="none" w:sz="0" w:space="0" w:color="auto"/>
        <w:left w:val="none" w:sz="0" w:space="0" w:color="auto"/>
        <w:bottom w:val="none" w:sz="0" w:space="0" w:color="auto"/>
        <w:right w:val="none" w:sz="0" w:space="0" w:color="auto"/>
      </w:divBdr>
    </w:div>
    <w:div w:id="483396000">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4606349">
      <w:bodyDiv w:val="1"/>
      <w:marLeft w:val="0"/>
      <w:marRight w:val="0"/>
      <w:marTop w:val="0"/>
      <w:marBottom w:val="0"/>
      <w:divBdr>
        <w:top w:val="none" w:sz="0" w:space="0" w:color="auto"/>
        <w:left w:val="none" w:sz="0" w:space="0" w:color="auto"/>
        <w:bottom w:val="none" w:sz="0" w:space="0" w:color="auto"/>
        <w:right w:val="none" w:sz="0" w:space="0" w:color="auto"/>
      </w:divBdr>
    </w:div>
    <w:div w:id="549078400">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87693952">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272642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92215921">
      <w:bodyDiv w:val="1"/>
      <w:marLeft w:val="0"/>
      <w:marRight w:val="0"/>
      <w:marTop w:val="0"/>
      <w:marBottom w:val="0"/>
      <w:divBdr>
        <w:top w:val="none" w:sz="0" w:space="0" w:color="auto"/>
        <w:left w:val="none" w:sz="0" w:space="0" w:color="auto"/>
        <w:bottom w:val="none" w:sz="0" w:space="0" w:color="auto"/>
        <w:right w:val="none" w:sz="0" w:space="0" w:color="auto"/>
      </w:divBdr>
    </w:div>
    <w:div w:id="822233466">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69489747">
      <w:bodyDiv w:val="1"/>
      <w:marLeft w:val="0"/>
      <w:marRight w:val="0"/>
      <w:marTop w:val="0"/>
      <w:marBottom w:val="0"/>
      <w:divBdr>
        <w:top w:val="none" w:sz="0" w:space="0" w:color="auto"/>
        <w:left w:val="none" w:sz="0" w:space="0" w:color="auto"/>
        <w:bottom w:val="none" w:sz="0" w:space="0" w:color="auto"/>
        <w:right w:val="none" w:sz="0" w:space="0" w:color="auto"/>
      </w:divBdr>
    </w:div>
    <w:div w:id="924001527">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0879241">
      <w:bodyDiv w:val="1"/>
      <w:marLeft w:val="0"/>
      <w:marRight w:val="0"/>
      <w:marTop w:val="0"/>
      <w:marBottom w:val="0"/>
      <w:divBdr>
        <w:top w:val="none" w:sz="0" w:space="0" w:color="auto"/>
        <w:left w:val="none" w:sz="0" w:space="0" w:color="auto"/>
        <w:bottom w:val="none" w:sz="0" w:space="0" w:color="auto"/>
        <w:right w:val="none" w:sz="0" w:space="0" w:color="auto"/>
      </w:divBdr>
      <w:divsChild>
        <w:div w:id="1194611401">
          <w:marLeft w:val="1166"/>
          <w:marRight w:val="29"/>
          <w:marTop w:val="0"/>
          <w:marBottom w:val="160"/>
          <w:divBdr>
            <w:top w:val="none" w:sz="0" w:space="0" w:color="auto"/>
            <w:left w:val="none" w:sz="0" w:space="0" w:color="auto"/>
            <w:bottom w:val="none" w:sz="0" w:space="0" w:color="auto"/>
            <w:right w:val="none" w:sz="0" w:space="0" w:color="auto"/>
          </w:divBdr>
        </w:div>
        <w:div w:id="1123112694">
          <w:marLeft w:val="1800"/>
          <w:marRight w:val="29"/>
          <w:marTop w:val="0"/>
          <w:marBottom w:val="160"/>
          <w:divBdr>
            <w:top w:val="none" w:sz="0" w:space="0" w:color="auto"/>
            <w:left w:val="none" w:sz="0" w:space="0" w:color="auto"/>
            <w:bottom w:val="none" w:sz="0" w:space="0" w:color="auto"/>
            <w:right w:val="none" w:sz="0" w:space="0" w:color="auto"/>
          </w:divBdr>
        </w:div>
        <w:div w:id="841748749">
          <w:marLeft w:val="1800"/>
          <w:marRight w:val="29"/>
          <w:marTop w:val="0"/>
          <w:marBottom w:val="160"/>
          <w:divBdr>
            <w:top w:val="none" w:sz="0" w:space="0" w:color="auto"/>
            <w:left w:val="none" w:sz="0" w:space="0" w:color="auto"/>
            <w:bottom w:val="none" w:sz="0" w:space="0" w:color="auto"/>
            <w:right w:val="none" w:sz="0" w:space="0" w:color="auto"/>
          </w:divBdr>
        </w:div>
        <w:div w:id="16546552">
          <w:marLeft w:val="1166"/>
          <w:marRight w:val="29"/>
          <w:marTop w:val="0"/>
          <w:marBottom w:val="160"/>
          <w:divBdr>
            <w:top w:val="none" w:sz="0" w:space="0" w:color="auto"/>
            <w:left w:val="none" w:sz="0" w:space="0" w:color="auto"/>
            <w:bottom w:val="none" w:sz="0" w:space="0" w:color="auto"/>
            <w:right w:val="none" w:sz="0" w:space="0" w:color="auto"/>
          </w:divBdr>
        </w:div>
        <w:div w:id="1031423246">
          <w:marLeft w:val="1166"/>
          <w:marRight w:val="29"/>
          <w:marTop w:val="0"/>
          <w:marBottom w:val="160"/>
          <w:divBdr>
            <w:top w:val="none" w:sz="0" w:space="0" w:color="auto"/>
            <w:left w:val="none" w:sz="0" w:space="0" w:color="auto"/>
            <w:bottom w:val="none" w:sz="0" w:space="0" w:color="auto"/>
            <w:right w:val="none" w:sz="0" w:space="0" w:color="auto"/>
          </w:divBdr>
        </w:div>
        <w:div w:id="741946610">
          <w:marLeft w:val="1166"/>
          <w:marRight w:val="29"/>
          <w:marTop w:val="0"/>
          <w:marBottom w:val="160"/>
          <w:divBdr>
            <w:top w:val="none" w:sz="0" w:space="0" w:color="auto"/>
            <w:left w:val="none" w:sz="0" w:space="0" w:color="auto"/>
            <w:bottom w:val="none" w:sz="0" w:space="0" w:color="auto"/>
            <w:right w:val="none" w:sz="0" w:space="0" w:color="auto"/>
          </w:divBdr>
        </w:div>
      </w:divsChild>
    </w:div>
    <w:div w:id="1051466121">
      <w:bodyDiv w:val="1"/>
      <w:marLeft w:val="0"/>
      <w:marRight w:val="0"/>
      <w:marTop w:val="0"/>
      <w:marBottom w:val="0"/>
      <w:divBdr>
        <w:top w:val="none" w:sz="0" w:space="0" w:color="auto"/>
        <w:left w:val="none" w:sz="0" w:space="0" w:color="auto"/>
        <w:bottom w:val="none" w:sz="0" w:space="0" w:color="auto"/>
        <w:right w:val="none" w:sz="0" w:space="0" w:color="auto"/>
      </w:divBdr>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3024307">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66432436">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94821726">
      <w:bodyDiv w:val="1"/>
      <w:marLeft w:val="0"/>
      <w:marRight w:val="0"/>
      <w:marTop w:val="0"/>
      <w:marBottom w:val="0"/>
      <w:divBdr>
        <w:top w:val="none" w:sz="0" w:space="0" w:color="auto"/>
        <w:left w:val="none" w:sz="0" w:space="0" w:color="auto"/>
        <w:bottom w:val="none" w:sz="0" w:space="0" w:color="auto"/>
        <w:right w:val="none" w:sz="0" w:space="0" w:color="auto"/>
      </w:divBdr>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44989618">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65805564">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9274466">
      <w:bodyDiv w:val="1"/>
      <w:marLeft w:val="0"/>
      <w:marRight w:val="0"/>
      <w:marTop w:val="0"/>
      <w:marBottom w:val="0"/>
      <w:divBdr>
        <w:top w:val="none" w:sz="0" w:space="0" w:color="auto"/>
        <w:left w:val="none" w:sz="0" w:space="0" w:color="auto"/>
        <w:bottom w:val="none" w:sz="0" w:space="0" w:color="auto"/>
        <w:right w:val="none" w:sz="0" w:space="0" w:color="auto"/>
      </w:divBdr>
    </w:div>
    <w:div w:id="1800955159">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pPr>
            <w:pStyle w:val="42F12B0030144AEDB1ABB757E2136ED7"/>
          </w:pPr>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pPr>
            <w:pStyle w:val="27EB650BFC5D4F50AF8C16DAF9C68664"/>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
      <w:docPartPr>
        <w:name w:val="C08FDF314F11425DB2133B8CEBCA4AEF"/>
        <w:category>
          <w:name w:val="General"/>
          <w:gallery w:val="placeholder"/>
        </w:category>
        <w:types>
          <w:type w:val="bbPlcHdr"/>
        </w:types>
        <w:behaviors>
          <w:behavior w:val="content"/>
        </w:behaviors>
        <w:guid w:val="{8CFE6922-A5C6-42F1-8C56-4728B669EDB5}"/>
      </w:docPartPr>
      <w:docPartBody>
        <w:p w:rsidR="005D3DE3" w:rsidRDefault="00EA1E77" w:rsidP="00EA1E77">
          <w:pPr>
            <w:pStyle w:val="C08FDF314F11425DB2133B8CEBCA4AE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702D4"/>
    <w:rsid w:val="00182C03"/>
    <w:rsid w:val="0020211E"/>
    <w:rsid w:val="002E1399"/>
    <w:rsid w:val="002F4D95"/>
    <w:rsid w:val="0031115A"/>
    <w:rsid w:val="00352A54"/>
    <w:rsid w:val="003955D7"/>
    <w:rsid w:val="004834BD"/>
    <w:rsid w:val="004C6BB6"/>
    <w:rsid w:val="00554953"/>
    <w:rsid w:val="005618E3"/>
    <w:rsid w:val="005A757C"/>
    <w:rsid w:val="005D3DE3"/>
    <w:rsid w:val="006663A8"/>
    <w:rsid w:val="006719D3"/>
    <w:rsid w:val="00731395"/>
    <w:rsid w:val="007C6B22"/>
    <w:rsid w:val="00800D50"/>
    <w:rsid w:val="00820D31"/>
    <w:rsid w:val="008A3756"/>
    <w:rsid w:val="00913AA9"/>
    <w:rsid w:val="009C1EB4"/>
    <w:rsid w:val="00AA6402"/>
    <w:rsid w:val="00AD21F6"/>
    <w:rsid w:val="00B83EFB"/>
    <w:rsid w:val="00B85F1F"/>
    <w:rsid w:val="00B938FA"/>
    <w:rsid w:val="00BA0240"/>
    <w:rsid w:val="00BD290B"/>
    <w:rsid w:val="00BD4771"/>
    <w:rsid w:val="00C6343A"/>
    <w:rsid w:val="00C929E9"/>
    <w:rsid w:val="00CE05C7"/>
    <w:rsid w:val="00CF7D60"/>
    <w:rsid w:val="00D51EA9"/>
    <w:rsid w:val="00E33F54"/>
    <w:rsid w:val="00E55F0E"/>
    <w:rsid w:val="00E6777D"/>
    <w:rsid w:val="00EA1E77"/>
    <w:rsid w:val="00F45589"/>
    <w:rsid w:val="00F809ED"/>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E77"/>
    <w:rPr>
      <w:color w:val="808080"/>
    </w:rPr>
  </w:style>
  <w:style w:type="paragraph" w:customStyle="1" w:styleId="584C0746BAD6466FA620BB0EC568A30F">
    <w:name w:val="584C0746BAD6466FA620BB0EC568A30F"/>
    <w:rsid w:val="00800D50"/>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C08FDF314F11425DB2133B8CEBCA4AEF">
    <w:name w:val="C08FDF314F11425DB2133B8CEBCA4AEF"/>
    <w:rsid w:val="00EA1E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49B44D-AAD5-4EDB-975E-85480F36EE36}">
  <ds:schemaRefs>
    <ds:schemaRef ds:uri="http://schemas.openxmlformats.org/officeDocument/2006/bibliography"/>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15</Pages>
  <Words>4040</Words>
  <Characters>22907</Characters>
  <Application>Microsoft Office Word</Application>
  <DocSecurity>0</DocSecurity>
  <Lines>694</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Glen Mathews</cp:lastModifiedBy>
  <cp:revision>254</cp:revision>
  <dcterms:created xsi:type="dcterms:W3CDTF">2025-02-06T03:13:00Z</dcterms:created>
  <dcterms:modified xsi:type="dcterms:W3CDTF">2025-02-09T23:36:00Z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